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5"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9"/>
        <w:gridCol w:w="5015"/>
        <w:gridCol w:w="2960"/>
        <w:gridCol w:w="71"/>
      </w:tblGrid>
      <w:tr w:rsidR="00114D49" w:rsidRPr="00E421BF" w:rsidTr="000445BE">
        <w:trPr>
          <w:cantSplit/>
          <w:trHeight w:val="989"/>
        </w:trPr>
        <w:tc>
          <w:tcPr>
            <w:tcW w:w="10205" w:type="dxa"/>
            <w:gridSpan w:val="4"/>
            <w:tcBorders>
              <w:top w:val="single" w:sz="24" w:space="0" w:color="auto"/>
              <w:left w:val="nil"/>
              <w:bottom w:val="single" w:sz="24" w:space="0" w:color="auto"/>
              <w:right w:val="nil"/>
            </w:tcBorders>
            <w:vAlign w:val="center"/>
          </w:tcPr>
          <w:p w:rsidR="00875A17" w:rsidRPr="000458D4" w:rsidRDefault="00875A17" w:rsidP="00875A17">
            <w:pPr>
              <w:spacing w:line="240" w:lineRule="auto"/>
              <w:jc w:val="center"/>
              <w:rPr>
                <w:rFonts w:ascii="Arial" w:hAnsi="Arial"/>
                <w:b/>
                <w:sz w:val="24"/>
                <w:szCs w:val="24"/>
              </w:rPr>
            </w:pPr>
            <w:r w:rsidRPr="000458D4">
              <w:rPr>
                <w:rFonts w:ascii="Arial" w:hAnsi="Arial" w:cs="Arial"/>
                <w:b/>
                <w:bCs/>
                <w:sz w:val="24"/>
                <w:szCs w:val="24"/>
              </w:rPr>
              <w:t>ЕВРАЗИЙСКИЙ</w:t>
            </w:r>
            <w:r w:rsidRPr="000458D4">
              <w:rPr>
                <w:rFonts w:ascii="Arial" w:hAnsi="Arial"/>
                <w:b/>
                <w:sz w:val="24"/>
                <w:szCs w:val="24"/>
              </w:rPr>
              <w:t xml:space="preserve"> СОВЕТ ПО СТАНДАРТИЗАЦИИ, МЕТРОЛОГИИ И СЕРТИФИКАЦИИ</w:t>
            </w:r>
          </w:p>
          <w:p w:rsidR="00875A17" w:rsidRPr="000458D4" w:rsidRDefault="00875A17" w:rsidP="00875A17">
            <w:pPr>
              <w:spacing w:line="240" w:lineRule="auto"/>
              <w:jc w:val="center"/>
              <w:rPr>
                <w:rFonts w:ascii="Arial" w:hAnsi="Arial" w:cs="Arial"/>
                <w:b/>
                <w:bCs/>
                <w:sz w:val="24"/>
                <w:szCs w:val="24"/>
                <w:lang w:val="en-US"/>
              </w:rPr>
            </w:pPr>
            <w:r w:rsidRPr="000458D4">
              <w:rPr>
                <w:rFonts w:ascii="Arial" w:hAnsi="Arial" w:cs="Arial"/>
                <w:b/>
                <w:bCs/>
                <w:sz w:val="24"/>
                <w:szCs w:val="24"/>
                <w:lang w:val="en-US"/>
              </w:rPr>
              <w:t>(</w:t>
            </w:r>
            <w:r w:rsidRPr="000458D4">
              <w:rPr>
                <w:rFonts w:ascii="Arial" w:hAnsi="Arial" w:cs="Arial"/>
                <w:b/>
                <w:bCs/>
                <w:sz w:val="24"/>
                <w:szCs w:val="24"/>
              </w:rPr>
              <w:t>ЕАСС</w:t>
            </w:r>
            <w:r w:rsidRPr="000458D4">
              <w:rPr>
                <w:rFonts w:ascii="Arial" w:hAnsi="Arial" w:cs="Arial"/>
                <w:b/>
                <w:bCs/>
                <w:sz w:val="24"/>
                <w:szCs w:val="24"/>
                <w:lang w:val="en-US"/>
              </w:rPr>
              <w:t>)</w:t>
            </w:r>
          </w:p>
          <w:p w:rsidR="00875A17" w:rsidRPr="00875A17" w:rsidRDefault="00875A17" w:rsidP="00875A17">
            <w:pPr>
              <w:spacing w:line="240" w:lineRule="auto"/>
              <w:ind w:right="-123"/>
              <w:jc w:val="center"/>
              <w:rPr>
                <w:rFonts w:ascii="Arial" w:hAnsi="Arial"/>
                <w:b/>
                <w:sz w:val="24"/>
                <w:szCs w:val="24"/>
                <w:lang w:val="en-US"/>
              </w:rPr>
            </w:pPr>
            <w:r w:rsidRPr="00875A17">
              <w:rPr>
                <w:rFonts w:ascii="Arial" w:hAnsi="Arial" w:cs="Arial"/>
                <w:b/>
                <w:bCs/>
                <w:sz w:val="24"/>
                <w:szCs w:val="24"/>
                <w:lang w:val="en-US"/>
              </w:rPr>
              <w:t>EURO-ASIAN</w:t>
            </w:r>
            <w:r w:rsidRPr="00875A17">
              <w:rPr>
                <w:rFonts w:ascii="Arial" w:hAnsi="Arial"/>
                <w:b/>
                <w:sz w:val="24"/>
                <w:szCs w:val="24"/>
                <w:lang w:val="en-US"/>
              </w:rPr>
              <w:t xml:space="preserve"> COUNCIL FOR STANDARDIZATION, METROLOGY AND CERTIFICATION</w:t>
            </w:r>
          </w:p>
          <w:p w:rsidR="00114D49" w:rsidRPr="00E421BF" w:rsidRDefault="00875A17" w:rsidP="00875A17">
            <w:pPr>
              <w:spacing w:after="120" w:line="240" w:lineRule="auto"/>
              <w:ind w:left="-57" w:right="-57"/>
              <w:jc w:val="center"/>
              <w:rPr>
                <w:rFonts w:ascii="Arial" w:hAnsi="Arial" w:cs="Arial"/>
                <w:b/>
                <w:bCs/>
                <w:szCs w:val="24"/>
                <w:lang w:val="en-US"/>
              </w:rPr>
            </w:pPr>
            <w:r w:rsidRPr="000458D4">
              <w:rPr>
                <w:rFonts w:ascii="Arial" w:hAnsi="Arial" w:cs="Arial"/>
                <w:b/>
                <w:bCs/>
                <w:sz w:val="24"/>
                <w:szCs w:val="24"/>
                <w:lang w:val="en-US"/>
              </w:rPr>
              <w:t>(EASC)</w:t>
            </w:r>
          </w:p>
        </w:tc>
      </w:tr>
      <w:tr w:rsidR="00875A17" w:rsidRPr="00E421BF" w:rsidTr="000445BE">
        <w:trPr>
          <w:gridAfter w:val="1"/>
          <w:wAfter w:w="71" w:type="dxa"/>
          <w:cantSplit/>
          <w:trHeight w:val="1623"/>
        </w:trPr>
        <w:tc>
          <w:tcPr>
            <w:tcW w:w="2159" w:type="dxa"/>
            <w:tcBorders>
              <w:top w:val="single" w:sz="24" w:space="0" w:color="auto"/>
              <w:left w:val="nil"/>
              <w:bottom w:val="single" w:sz="18" w:space="0" w:color="auto"/>
              <w:right w:val="nil"/>
            </w:tcBorders>
            <w:vAlign w:val="center"/>
          </w:tcPr>
          <w:p w:rsidR="00875A17" w:rsidRPr="00E421BF" w:rsidRDefault="009E7035" w:rsidP="00B041F2">
            <w:pPr>
              <w:spacing w:after="0"/>
              <w:jc w:val="center"/>
              <w:rPr>
                <w:rFonts w:ascii="Arial" w:hAnsi="Arial" w:cs="Arial"/>
                <w:szCs w:val="24"/>
              </w:rPr>
            </w:pPr>
            <w:r>
              <w:rPr>
                <w:noProof/>
                <w:lang w:eastAsia="ru-RU"/>
              </w:rPr>
              <w:drawing>
                <wp:inline distT="0" distB="0" distL="0" distR="0" wp14:anchorId="549C2EC2" wp14:editId="06BA9DAD">
                  <wp:extent cx="1276350" cy="1247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247775"/>
                          </a:xfrm>
                          <a:prstGeom prst="rect">
                            <a:avLst/>
                          </a:prstGeom>
                          <a:noFill/>
                          <a:ln>
                            <a:noFill/>
                          </a:ln>
                        </pic:spPr>
                      </pic:pic>
                    </a:graphicData>
                  </a:graphic>
                </wp:inline>
              </w:drawing>
            </w:r>
          </w:p>
        </w:tc>
        <w:tc>
          <w:tcPr>
            <w:tcW w:w="5015" w:type="dxa"/>
            <w:tcBorders>
              <w:top w:val="single" w:sz="24" w:space="0" w:color="auto"/>
              <w:left w:val="nil"/>
              <w:bottom w:val="single" w:sz="18" w:space="0" w:color="auto"/>
              <w:right w:val="nil"/>
            </w:tcBorders>
            <w:vAlign w:val="center"/>
          </w:tcPr>
          <w:p w:rsidR="00875A17" w:rsidRPr="00E421BF" w:rsidRDefault="00875A17" w:rsidP="00875A17">
            <w:pPr>
              <w:spacing w:after="0"/>
              <w:jc w:val="center"/>
              <w:rPr>
                <w:rFonts w:ascii="Arial" w:hAnsi="Arial" w:cs="Arial"/>
                <w:b/>
                <w:bCs/>
                <w:spacing w:val="40"/>
                <w:sz w:val="28"/>
                <w:szCs w:val="28"/>
              </w:rPr>
            </w:pPr>
            <w:r w:rsidRPr="00E421BF">
              <w:rPr>
                <w:rFonts w:ascii="Arial" w:hAnsi="Arial" w:cs="Arial"/>
                <w:b/>
                <w:bCs/>
                <w:spacing w:val="40"/>
                <w:sz w:val="28"/>
                <w:szCs w:val="28"/>
              </w:rPr>
              <w:t>МЕЖГОСУДАРСТВЕННЫЙ</w:t>
            </w:r>
          </w:p>
          <w:p w:rsidR="00875A17" w:rsidRPr="00E421BF" w:rsidRDefault="00875A17" w:rsidP="00875A17">
            <w:pPr>
              <w:spacing w:after="0"/>
              <w:jc w:val="center"/>
              <w:rPr>
                <w:rFonts w:ascii="Arial" w:hAnsi="Arial" w:cs="Arial"/>
                <w:szCs w:val="24"/>
              </w:rPr>
            </w:pPr>
            <w:r w:rsidRPr="00E421BF">
              <w:rPr>
                <w:rFonts w:ascii="Arial" w:hAnsi="Arial" w:cs="Arial"/>
                <w:b/>
                <w:bCs/>
                <w:spacing w:val="40"/>
                <w:sz w:val="28"/>
                <w:szCs w:val="28"/>
              </w:rPr>
              <w:t>СТАНДАРТ</w:t>
            </w:r>
          </w:p>
        </w:tc>
        <w:tc>
          <w:tcPr>
            <w:tcW w:w="2960" w:type="dxa"/>
            <w:tcBorders>
              <w:top w:val="single" w:sz="24" w:space="0" w:color="auto"/>
              <w:left w:val="nil"/>
              <w:bottom w:val="single" w:sz="18" w:space="0" w:color="auto"/>
              <w:right w:val="nil"/>
            </w:tcBorders>
            <w:vAlign w:val="center"/>
          </w:tcPr>
          <w:p w:rsidR="00875A17" w:rsidRPr="00E421BF" w:rsidRDefault="00875A17" w:rsidP="00B041F2">
            <w:pPr>
              <w:spacing w:after="0"/>
              <w:rPr>
                <w:rFonts w:ascii="Arial" w:hAnsi="Arial" w:cs="Arial"/>
                <w:b/>
                <w:bCs/>
                <w:sz w:val="36"/>
                <w:szCs w:val="36"/>
              </w:rPr>
            </w:pPr>
            <w:r w:rsidRPr="00E421BF">
              <w:rPr>
                <w:rFonts w:ascii="Arial" w:hAnsi="Arial" w:cs="Arial"/>
                <w:b/>
                <w:bCs/>
                <w:sz w:val="36"/>
                <w:szCs w:val="36"/>
              </w:rPr>
              <w:t>ГОСТ</w:t>
            </w:r>
          </w:p>
          <w:p w:rsidR="00875A17" w:rsidRPr="00E421BF" w:rsidRDefault="009E3F6F" w:rsidP="00B041F2">
            <w:pPr>
              <w:spacing w:after="0"/>
              <w:rPr>
                <w:rFonts w:ascii="Arial" w:hAnsi="Arial" w:cs="Arial"/>
                <w:b/>
                <w:bCs/>
                <w:sz w:val="36"/>
                <w:szCs w:val="36"/>
              </w:rPr>
            </w:pPr>
            <w:r>
              <w:rPr>
                <w:rFonts w:ascii="Arial" w:hAnsi="Arial" w:cs="Arial"/>
                <w:b/>
                <w:bCs/>
                <w:sz w:val="36"/>
                <w:szCs w:val="36"/>
              </w:rPr>
              <w:t>19301.</w:t>
            </w:r>
            <w:r w:rsidR="006C0331">
              <w:rPr>
                <w:rFonts w:ascii="Arial" w:hAnsi="Arial" w:cs="Arial"/>
                <w:b/>
                <w:bCs/>
                <w:sz w:val="36"/>
                <w:szCs w:val="36"/>
              </w:rPr>
              <w:t>3</w:t>
            </w:r>
            <w:r w:rsidR="004B7B95" w:rsidRPr="00A82992">
              <w:rPr>
                <w:rFonts w:ascii="Arial" w:hAnsi="Arial" w:cs="Arial"/>
                <w:b/>
                <w:bCs/>
                <w:color w:val="333333"/>
                <w:sz w:val="36"/>
                <w:szCs w:val="36"/>
              </w:rPr>
              <w:t>—</w:t>
            </w:r>
          </w:p>
          <w:p w:rsidR="00875A17" w:rsidRDefault="00875A17" w:rsidP="00B041F2">
            <w:pPr>
              <w:spacing w:after="0"/>
              <w:rPr>
                <w:rFonts w:ascii="Arial" w:hAnsi="Arial" w:cs="Arial"/>
                <w:b/>
                <w:bCs/>
                <w:sz w:val="36"/>
                <w:szCs w:val="36"/>
              </w:rPr>
            </w:pPr>
            <w:r w:rsidRPr="00E421BF">
              <w:rPr>
                <w:rFonts w:ascii="Arial" w:hAnsi="Arial" w:cs="Arial"/>
                <w:b/>
                <w:bCs/>
                <w:sz w:val="36"/>
                <w:szCs w:val="36"/>
              </w:rPr>
              <w:t>202</w:t>
            </w:r>
          </w:p>
          <w:p w:rsidR="00875A17" w:rsidRPr="00410654" w:rsidRDefault="00875A17" w:rsidP="00875A17">
            <w:pPr>
              <w:pStyle w:val="a7"/>
              <w:rPr>
                <w:rFonts w:ascii="Arial" w:hAnsi="Arial" w:cs="Arial"/>
                <w:bCs/>
                <w:i/>
                <w:color w:val="333333"/>
                <w:sz w:val="24"/>
                <w:szCs w:val="24"/>
              </w:rPr>
            </w:pPr>
            <w:r w:rsidRPr="00A82992">
              <w:rPr>
                <w:rFonts w:ascii="Arial" w:hAnsi="Arial" w:cs="Arial"/>
                <w:bCs/>
                <w:i/>
                <w:color w:val="333333"/>
                <w:sz w:val="24"/>
                <w:szCs w:val="24"/>
              </w:rPr>
              <w:t xml:space="preserve">(проект, </w:t>
            </w:r>
            <w:r w:rsidRPr="005276BB">
              <w:rPr>
                <w:rFonts w:ascii="Arial" w:hAnsi="Arial" w:cs="Arial"/>
                <w:bCs/>
                <w:i/>
                <w:color w:val="333333"/>
                <w:sz w:val="24"/>
                <w:szCs w:val="24"/>
                <w:lang w:val="en-US"/>
              </w:rPr>
              <w:t>RU</w:t>
            </w:r>
            <w:r w:rsidRPr="005276BB">
              <w:rPr>
                <w:rFonts w:ascii="Arial" w:hAnsi="Arial" w:cs="Arial"/>
                <w:bCs/>
                <w:i/>
                <w:color w:val="333333"/>
                <w:sz w:val="24"/>
                <w:szCs w:val="24"/>
              </w:rPr>
              <w:t>,</w:t>
            </w:r>
            <w:r>
              <w:rPr>
                <w:rFonts w:ascii="Arial" w:hAnsi="Arial" w:cs="Arial"/>
                <w:bCs/>
                <w:i/>
                <w:color w:val="333333"/>
                <w:sz w:val="24"/>
                <w:szCs w:val="24"/>
              </w:rPr>
              <w:t xml:space="preserve"> </w:t>
            </w:r>
          </w:p>
          <w:p w:rsidR="00875A17" w:rsidRPr="00E421BF" w:rsidRDefault="00C62E52" w:rsidP="00875A17">
            <w:pPr>
              <w:spacing w:after="0"/>
              <w:rPr>
                <w:rFonts w:ascii="Arial" w:hAnsi="Arial" w:cs="Arial"/>
                <w:sz w:val="36"/>
                <w:szCs w:val="36"/>
              </w:rPr>
            </w:pPr>
            <w:r>
              <w:rPr>
                <w:rFonts w:ascii="Arial" w:hAnsi="Arial" w:cs="Arial"/>
                <w:bCs/>
                <w:i/>
                <w:color w:val="333333"/>
                <w:sz w:val="24"/>
                <w:szCs w:val="24"/>
              </w:rPr>
              <w:t>окончательная</w:t>
            </w:r>
            <w:r w:rsidR="00875A17" w:rsidRPr="00A82992">
              <w:rPr>
                <w:rFonts w:ascii="Arial" w:hAnsi="Arial" w:cs="Arial"/>
                <w:bCs/>
                <w:i/>
                <w:color w:val="333333"/>
                <w:sz w:val="24"/>
                <w:szCs w:val="24"/>
              </w:rPr>
              <w:t xml:space="preserve"> редакция)</w:t>
            </w:r>
          </w:p>
        </w:tc>
      </w:tr>
    </w:tbl>
    <w:p w:rsidR="00CB7D53" w:rsidRPr="00E421BF" w:rsidRDefault="00CB7D53" w:rsidP="00F163BF">
      <w:pPr>
        <w:tabs>
          <w:tab w:val="center" w:pos="4962"/>
          <w:tab w:val="right" w:pos="9924"/>
        </w:tabs>
        <w:spacing w:after="0" w:line="240" w:lineRule="auto"/>
        <w:jc w:val="center"/>
        <w:rPr>
          <w:rFonts w:ascii="Arial" w:hAnsi="Arial" w:cs="Arial"/>
          <w:b/>
          <w:bCs/>
          <w:sz w:val="36"/>
          <w:szCs w:val="36"/>
        </w:rPr>
      </w:pPr>
    </w:p>
    <w:p w:rsidR="00CB7D53" w:rsidRDefault="00CB7D53" w:rsidP="00F163BF">
      <w:pPr>
        <w:tabs>
          <w:tab w:val="center" w:pos="4962"/>
          <w:tab w:val="right" w:pos="9924"/>
        </w:tabs>
        <w:spacing w:after="0" w:line="240" w:lineRule="auto"/>
        <w:jc w:val="center"/>
        <w:rPr>
          <w:rFonts w:ascii="Arial" w:hAnsi="Arial" w:cs="Arial"/>
          <w:b/>
          <w:bCs/>
          <w:sz w:val="36"/>
          <w:szCs w:val="36"/>
        </w:rPr>
      </w:pPr>
    </w:p>
    <w:p w:rsidR="00BF2AB0" w:rsidRDefault="00BF2AB0" w:rsidP="00F163BF">
      <w:pPr>
        <w:tabs>
          <w:tab w:val="center" w:pos="4962"/>
          <w:tab w:val="right" w:pos="9924"/>
        </w:tabs>
        <w:spacing w:after="0" w:line="240" w:lineRule="auto"/>
        <w:jc w:val="center"/>
        <w:rPr>
          <w:rFonts w:ascii="Arial" w:hAnsi="Arial" w:cs="Arial"/>
          <w:b/>
          <w:bCs/>
          <w:sz w:val="36"/>
          <w:szCs w:val="36"/>
        </w:rPr>
      </w:pPr>
    </w:p>
    <w:p w:rsidR="00BF2AB0" w:rsidRPr="00E421BF" w:rsidRDefault="00BF2AB0" w:rsidP="00F163BF">
      <w:pPr>
        <w:tabs>
          <w:tab w:val="center" w:pos="4962"/>
          <w:tab w:val="right" w:pos="9924"/>
        </w:tabs>
        <w:spacing w:after="0" w:line="240" w:lineRule="auto"/>
        <w:jc w:val="center"/>
        <w:rPr>
          <w:rFonts w:ascii="Arial" w:hAnsi="Arial" w:cs="Arial"/>
          <w:b/>
          <w:bCs/>
          <w:sz w:val="36"/>
          <w:szCs w:val="36"/>
        </w:rPr>
      </w:pPr>
    </w:p>
    <w:p w:rsidR="00CB7D53" w:rsidRPr="00BF2AB0" w:rsidRDefault="00BF2AB0" w:rsidP="00F163BF">
      <w:pPr>
        <w:tabs>
          <w:tab w:val="center" w:pos="4962"/>
          <w:tab w:val="right" w:pos="9924"/>
        </w:tabs>
        <w:spacing w:after="0" w:line="240" w:lineRule="auto"/>
        <w:jc w:val="center"/>
        <w:rPr>
          <w:rFonts w:ascii="Arial" w:hAnsi="Arial" w:cs="Arial"/>
          <w:b/>
          <w:bCs/>
          <w:sz w:val="40"/>
          <w:szCs w:val="40"/>
        </w:rPr>
      </w:pPr>
      <w:r w:rsidRPr="00BF2AB0">
        <w:rPr>
          <w:rFonts w:ascii="Arial" w:hAnsi="Arial" w:cs="Arial"/>
          <w:b/>
          <w:bCs/>
          <w:sz w:val="40"/>
          <w:szCs w:val="40"/>
        </w:rPr>
        <w:t>МЕБЕЛЬ Д</w:t>
      </w:r>
      <w:r w:rsidR="009E3F6F">
        <w:rPr>
          <w:rFonts w:ascii="Arial" w:hAnsi="Arial" w:cs="Arial"/>
          <w:b/>
          <w:bCs/>
          <w:sz w:val="40"/>
          <w:szCs w:val="40"/>
        </w:rPr>
        <w:t>ЕТСКАЯ</w:t>
      </w:r>
      <w:r w:rsidRPr="00BF2AB0">
        <w:rPr>
          <w:rFonts w:ascii="Arial" w:hAnsi="Arial" w:cs="Arial"/>
          <w:b/>
          <w:bCs/>
          <w:sz w:val="40"/>
          <w:szCs w:val="40"/>
        </w:rPr>
        <w:t xml:space="preserve"> ДОШКОЛЬН</w:t>
      </w:r>
      <w:r w:rsidR="009E3F6F">
        <w:rPr>
          <w:rFonts w:ascii="Arial" w:hAnsi="Arial" w:cs="Arial"/>
          <w:b/>
          <w:bCs/>
          <w:sz w:val="40"/>
          <w:szCs w:val="40"/>
        </w:rPr>
        <w:t>АЯ</w:t>
      </w:r>
    </w:p>
    <w:p w:rsidR="00CB7D53" w:rsidRDefault="00CB7D53" w:rsidP="00F163BF">
      <w:pPr>
        <w:tabs>
          <w:tab w:val="center" w:pos="4962"/>
          <w:tab w:val="right" w:pos="9924"/>
        </w:tabs>
        <w:spacing w:after="0" w:line="240" w:lineRule="auto"/>
        <w:jc w:val="center"/>
        <w:rPr>
          <w:rFonts w:ascii="Arial" w:hAnsi="Arial" w:cs="Arial"/>
          <w:b/>
          <w:bCs/>
          <w:sz w:val="36"/>
          <w:szCs w:val="36"/>
        </w:rPr>
      </w:pPr>
    </w:p>
    <w:p w:rsidR="00BF2AB0" w:rsidRDefault="00BF2AB0" w:rsidP="00F163BF">
      <w:pPr>
        <w:tabs>
          <w:tab w:val="center" w:pos="4962"/>
          <w:tab w:val="right" w:pos="9924"/>
        </w:tabs>
        <w:spacing w:after="0" w:line="240" w:lineRule="auto"/>
        <w:jc w:val="center"/>
        <w:rPr>
          <w:rFonts w:ascii="Arial" w:hAnsi="Arial" w:cs="Arial"/>
          <w:b/>
          <w:bCs/>
          <w:sz w:val="36"/>
          <w:szCs w:val="36"/>
        </w:rPr>
      </w:pPr>
    </w:p>
    <w:p w:rsidR="00BF2AB0" w:rsidRPr="00E421BF" w:rsidRDefault="00BF2AB0" w:rsidP="00F163BF">
      <w:pPr>
        <w:tabs>
          <w:tab w:val="center" w:pos="4962"/>
          <w:tab w:val="right" w:pos="9924"/>
        </w:tabs>
        <w:spacing w:after="0" w:line="240" w:lineRule="auto"/>
        <w:jc w:val="center"/>
        <w:rPr>
          <w:rFonts w:ascii="Arial" w:hAnsi="Arial" w:cs="Arial"/>
          <w:b/>
          <w:bCs/>
          <w:sz w:val="36"/>
          <w:szCs w:val="36"/>
        </w:rPr>
      </w:pPr>
    </w:p>
    <w:p w:rsidR="00CB7D53" w:rsidRPr="00E421BF" w:rsidRDefault="00BF2AB0" w:rsidP="00F163BF">
      <w:pPr>
        <w:spacing w:after="0" w:line="240" w:lineRule="auto"/>
        <w:ind w:right="1"/>
        <w:jc w:val="center"/>
        <w:rPr>
          <w:rFonts w:ascii="Arial" w:hAnsi="Arial" w:cs="Arial"/>
          <w:b/>
          <w:bCs/>
          <w:sz w:val="32"/>
          <w:szCs w:val="32"/>
        </w:rPr>
      </w:pPr>
      <w:r>
        <w:rPr>
          <w:rFonts w:ascii="Arial" w:hAnsi="Arial" w:cs="Arial"/>
          <w:b/>
          <w:bCs/>
          <w:sz w:val="32"/>
          <w:szCs w:val="32"/>
        </w:rPr>
        <w:t>Функциональные размеры</w:t>
      </w:r>
      <w:r w:rsidR="009E3F6F">
        <w:rPr>
          <w:rFonts w:ascii="Arial" w:hAnsi="Arial" w:cs="Arial"/>
          <w:b/>
          <w:bCs/>
          <w:sz w:val="32"/>
          <w:szCs w:val="32"/>
        </w:rPr>
        <w:t xml:space="preserve"> </w:t>
      </w:r>
      <w:r w:rsidR="006C0331">
        <w:rPr>
          <w:rFonts w:ascii="Arial" w:hAnsi="Arial" w:cs="Arial"/>
          <w:b/>
          <w:bCs/>
          <w:sz w:val="32"/>
          <w:szCs w:val="32"/>
        </w:rPr>
        <w:t>кроватей</w:t>
      </w:r>
    </w:p>
    <w:p w:rsidR="00CB7D53" w:rsidRPr="00E421BF" w:rsidRDefault="00CB7D53" w:rsidP="00F163BF">
      <w:pPr>
        <w:spacing w:after="0" w:line="240" w:lineRule="auto"/>
        <w:jc w:val="center"/>
        <w:rPr>
          <w:rFonts w:ascii="Arial" w:hAnsi="Arial" w:cs="Arial"/>
          <w:b/>
          <w:bCs/>
        </w:rPr>
      </w:pPr>
    </w:p>
    <w:p w:rsidR="00CB7D53" w:rsidRPr="00E421BF" w:rsidRDefault="00CB7D53" w:rsidP="00F163BF">
      <w:pPr>
        <w:spacing w:after="0" w:line="240" w:lineRule="auto"/>
        <w:jc w:val="center"/>
        <w:rPr>
          <w:rFonts w:ascii="Arial" w:hAnsi="Arial" w:cs="Arial"/>
          <w:b/>
          <w:bCs/>
        </w:rPr>
      </w:pPr>
    </w:p>
    <w:p w:rsidR="00CB7D53" w:rsidRPr="00E421BF" w:rsidRDefault="00CB7D53" w:rsidP="00F163BF">
      <w:pPr>
        <w:spacing w:after="0" w:line="240" w:lineRule="auto"/>
        <w:jc w:val="center"/>
        <w:rPr>
          <w:rFonts w:ascii="Arial" w:hAnsi="Arial" w:cs="Arial"/>
          <w:b/>
          <w:bCs/>
        </w:rPr>
      </w:pPr>
    </w:p>
    <w:p w:rsidR="00CB7D53" w:rsidRPr="00E421BF" w:rsidRDefault="00CB7D53" w:rsidP="00F163BF">
      <w:pPr>
        <w:spacing w:after="0" w:line="240" w:lineRule="auto"/>
        <w:jc w:val="center"/>
        <w:rPr>
          <w:rFonts w:ascii="Arial" w:hAnsi="Arial" w:cs="Arial"/>
          <w:b/>
          <w:bCs/>
        </w:rPr>
      </w:pPr>
    </w:p>
    <w:p w:rsidR="00CB7D53" w:rsidRPr="00E421BF" w:rsidRDefault="00CB7D53" w:rsidP="00F163BF">
      <w:pPr>
        <w:spacing w:after="0" w:line="240" w:lineRule="auto"/>
        <w:jc w:val="center"/>
        <w:rPr>
          <w:rFonts w:ascii="Arial" w:hAnsi="Arial" w:cs="Arial"/>
          <w:b/>
          <w:bCs/>
        </w:rPr>
      </w:pPr>
    </w:p>
    <w:p w:rsidR="00CB7D53" w:rsidRPr="00E421BF" w:rsidRDefault="00CB7D53" w:rsidP="00F163BF">
      <w:pPr>
        <w:spacing w:after="0" w:line="240" w:lineRule="auto"/>
        <w:jc w:val="center"/>
        <w:rPr>
          <w:rFonts w:ascii="Arial" w:hAnsi="Arial" w:cs="Arial"/>
          <w:b/>
          <w:bCs/>
        </w:rPr>
      </w:pPr>
    </w:p>
    <w:p w:rsidR="00CB7D53" w:rsidRPr="00E421BF" w:rsidRDefault="00CB7D53" w:rsidP="00F163BF">
      <w:pPr>
        <w:spacing w:after="0" w:line="240" w:lineRule="auto"/>
        <w:jc w:val="center"/>
        <w:rPr>
          <w:rFonts w:ascii="Arial" w:hAnsi="Arial" w:cs="Arial"/>
        </w:rPr>
      </w:pPr>
    </w:p>
    <w:p w:rsidR="00BF2AB0" w:rsidRPr="00A82992" w:rsidRDefault="00BF2AB0" w:rsidP="00BF2AB0">
      <w:pPr>
        <w:shd w:val="clear" w:color="auto" w:fill="FFFFFF"/>
        <w:ind w:right="1"/>
        <w:jc w:val="center"/>
        <w:rPr>
          <w:rFonts w:ascii="Arial" w:hAnsi="Arial" w:cs="Arial"/>
          <w:b/>
          <w:bCs/>
          <w:sz w:val="24"/>
          <w:szCs w:val="24"/>
        </w:rPr>
      </w:pPr>
      <w:r w:rsidRPr="00A82992">
        <w:rPr>
          <w:rFonts w:ascii="Arial" w:hAnsi="Arial" w:cs="Arial"/>
          <w:b/>
          <w:color w:val="000000"/>
          <w:sz w:val="24"/>
          <w:szCs w:val="24"/>
        </w:rPr>
        <w:t>Настоящий проект стандарта не подлежит применению до его утверждения</w:t>
      </w:r>
    </w:p>
    <w:p w:rsidR="00CB7D53" w:rsidRPr="00E421BF" w:rsidRDefault="00CB7D53" w:rsidP="00F163BF">
      <w:pPr>
        <w:spacing w:after="0" w:line="240" w:lineRule="auto"/>
        <w:jc w:val="center"/>
        <w:rPr>
          <w:rFonts w:ascii="Arial" w:hAnsi="Arial" w:cs="Arial"/>
        </w:rPr>
      </w:pPr>
    </w:p>
    <w:p w:rsidR="00CB7D53" w:rsidRPr="00E421BF" w:rsidRDefault="00CB7D53" w:rsidP="00F163BF">
      <w:pPr>
        <w:spacing w:after="0" w:line="240" w:lineRule="auto"/>
        <w:jc w:val="center"/>
        <w:rPr>
          <w:rFonts w:ascii="Arial" w:hAnsi="Arial" w:cs="Arial"/>
          <w:sz w:val="24"/>
          <w:szCs w:val="24"/>
        </w:rPr>
      </w:pPr>
    </w:p>
    <w:p w:rsidR="00CB7D53" w:rsidRPr="00E421BF" w:rsidRDefault="00CB7D53" w:rsidP="00F163BF">
      <w:pPr>
        <w:spacing w:after="0" w:line="240" w:lineRule="auto"/>
        <w:jc w:val="center"/>
        <w:rPr>
          <w:rFonts w:ascii="Arial" w:hAnsi="Arial" w:cs="Arial"/>
          <w:sz w:val="24"/>
          <w:szCs w:val="24"/>
        </w:rPr>
      </w:pPr>
    </w:p>
    <w:p w:rsidR="00CB7D53" w:rsidRPr="00E421BF" w:rsidRDefault="00CB7D53" w:rsidP="00F163BF">
      <w:pPr>
        <w:spacing w:after="0" w:line="240" w:lineRule="auto"/>
        <w:jc w:val="center"/>
        <w:rPr>
          <w:rFonts w:ascii="Arial" w:hAnsi="Arial" w:cs="Arial"/>
          <w:b/>
          <w:sz w:val="24"/>
          <w:szCs w:val="24"/>
        </w:rPr>
      </w:pPr>
    </w:p>
    <w:p w:rsidR="00CB7D53" w:rsidRPr="00E421BF" w:rsidRDefault="00CB7D53" w:rsidP="00F163BF">
      <w:pPr>
        <w:spacing w:after="0" w:line="240" w:lineRule="auto"/>
        <w:jc w:val="center"/>
        <w:rPr>
          <w:rFonts w:ascii="Arial" w:hAnsi="Arial" w:cs="Arial"/>
          <w:b/>
          <w:sz w:val="24"/>
          <w:szCs w:val="24"/>
        </w:rPr>
      </w:pPr>
    </w:p>
    <w:p w:rsidR="00CB7D53" w:rsidRDefault="00CB7D53" w:rsidP="00F163BF">
      <w:pPr>
        <w:spacing w:after="0" w:line="240" w:lineRule="auto"/>
        <w:jc w:val="center"/>
        <w:rPr>
          <w:rFonts w:ascii="Arial" w:hAnsi="Arial" w:cs="Arial"/>
          <w:b/>
          <w:sz w:val="24"/>
          <w:szCs w:val="24"/>
        </w:rPr>
      </w:pPr>
    </w:p>
    <w:p w:rsidR="00875A17" w:rsidRPr="00E421BF" w:rsidRDefault="00875A17" w:rsidP="00F163BF">
      <w:pPr>
        <w:spacing w:after="0" w:line="240" w:lineRule="auto"/>
        <w:jc w:val="center"/>
        <w:rPr>
          <w:rFonts w:ascii="Arial" w:hAnsi="Arial" w:cs="Arial"/>
          <w:b/>
          <w:sz w:val="24"/>
          <w:szCs w:val="24"/>
        </w:rPr>
      </w:pPr>
    </w:p>
    <w:p w:rsidR="00CB7D53" w:rsidRPr="00E421BF" w:rsidRDefault="00CB7D53" w:rsidP="00F163BF">
      <w:pPr>
        <w:spacing w:after="0" w:line="240" w:lineRule="auto"/>
        <w:jc w:val="center"/>
        <w:rPr>
          <w:rFonts w:ascii="Arial" w:hAnsi="Arial" w:cs="Arial"/>
          <w:b/>
          <w:sz w:val="24"/>
          <w:szCs w:val="24"/>
        </w:rPr>
      </w:pPr>
    </w:p>
    <w:p w:rsidR="00CB7D53" w:rsidRPr="00E421BF" w:rsidRDefault="00CB7D53" w:rsidP="00F163BF">
      <w:pPr>
        <w:spacing w:after="0" w:line="240" w:lineRule="auto"/>
        <w:jc w:val="center"/>
        <w:rPr>
          <w:rFonts w:ascii="Arial" w:hAnsi="Arial" w:cs="Arial"/>
          <w:b/>
          <w:sz w:val="24"/>
          <w:szCs w:val="24"/>
        </w:rPr>
      </w:pPr>
    </w:p>
    <w:p w:rsidR="00CB7D53" w:rsidRPr="00E421BF" w:rsidRDefault="00CB7D53" w:rsidP="00F163BF">
      <w:pPr>
        <w:spacing w:after="0" w:line="240" w:lineRule="auto"/>
        <w:jc w:val="center"/>
        <w:rPr>
          <w:rFonts w:ascii="Arial" w:hAnsi="Arial" w:cs="Arial"/>
          <w:b/>
          <w:sz w:val="24"/>
          <w:szCs w:val="24"/>
        </w:rPr>
      </w:pPr>
    </w:p>
    <w:p w:rsidR="00CB7D53" w:rsidRPr="00E421BF" w:rsidRDefault="00CB7D53" w:rsidP="00F163BF">
      <w:pPr>
        <w:spacing w:after="0" w:line="240" w:lineRule="auto"/>
        <w:jc w:val="center"/>
        <w:rPr>
          <w:rFonts w:ascii="Arial" w:hAnsi="Arial" w:cs="Arial"/>
          <w:b/>
          <w:sz w:val="24"/>
          <w:szCs w:val="24"/>
        </w:rPr>
      </w:pPr>
    </w:p>
    <w:p w:rsidR="00875A17" w:rsidRPr="000458D4" w:rsidRDefault="00875A17" w:rsidP="00875A17">
      <w:pPr>
        <w:tabs>
          <w:tab w:val="center" w:pos="5175"/>
          <w:tab w:val="left" w:pos="6145"/>
        </w:tabs>
        <w:spacing w:after="0" w:line="240" w:lineRule="auto"/>
        <w:jc w:val="center"/>
        <w:rPr>
          <w:rFonts w:ascii="Arial" w:hAnsi="Arial" w:cs="Arial"/>
          <w:b/>
          <w:bCs/>
          <w:sz w:val="24"/>
          <w:szCs w:val="24"/>
        </w:rPr>
      </w:pPr>
      <w:r w:rsidRPr="000458D4">
        <w:rPr>
          <w:rFonts w:ascii="Arial" w:hAnsi="Arial" w:cs="Arial"/>
          <w:b/>
          <w:bCs/>
          <w:sz w:val="24"/>
          <w:szCs w:val="24"/>
        </w:rPr>
        <w:t>Минск</w:t>
      </w:r>
    </w:p>
    <w:p w:rsidR="00875A17" w:rsidRPr="000458D4" w:rsidRDefault="00875A17" w:rsidP="00875A17">
      <w:pPr>
        <w:spacing w:after="0" w:line="240" w:lineRule="auto"/>
        <w:jc w:val="center"/>
        <w:rPr>
          <w:rFonts w:ascii="Arial" w:hAnsi="Arial" w:cs="Arial"/>
          <w:b/>
          <w:bCs/>
          <w:sz w:val="24"/>
          <w:szCs w:val="24"/>
        </w:rPr>
      </w:pPr>
      <w:r w:rsidRPr="000458D4">
        <w:rPr>
          <w:rFonts w:ascii="Arial" w:hAnsi="Arial" w:cs="Arial"/>
          <w:b/>
          <w:bCs/>
          <w:sz w:val="24"/>
          <w:szCs w:val="24"/>
        </w:rPr>
        <w:t>Евразийский совет по стандартизации, метрологии и сертификации</w:t>
      </w:r>
    </w:p>
    <w:p w:rsidR="00CB7D53" w:rsidRPr="00875A17" w:rsidRDefault="00875A17" w:rsidP="00875A17">
      <w:pPr>
        <w:spacing w:after="0" w:line="240" w:lineRule="auto"/>
        <w:jc w:val="center"/>
        <w:rPr>
          <w:rFonts w:ascii="Arial" w:hAnsi="Arial" w:cs="Arial"/>
          <w:b/>
          <w:bCs/>
          <w:sz w:val="24"/>
          <w:szCs w:val="24"/>
        </w:rPr>
      </w:pPr>
      <w:r w:rsidRPr="000458D4">
        <w:rPr>
          <w:rFonts w:ascii="Arial" w:hAnsi="Arial" w:cs="Arial"/>
          <w:b/>
          <w:bCs/>
          <w:sz w:val="24"/>
          <w:szCs w:val="24"/>
        </w:rPr>
        <w:t>202</w:t>
      </w:r>
    </w:p>
    <w:p w:rsidR="00CB7D53" w:rsidRPr="00E421BF" w:rsidRDefault="00CB7D53" w:rsidP="00F163BF">
      <w:pPr>
        <w:pStyle w:val="ConsPlusNormal"/>
        <w:ind w:firstLine="567"/>
        <w:outlineLvl w:val="1"/>
        <w:rPr>
          <w:rFonts w:ascii="Arial" w:hAnsi="Arial" w:cs="Arial"/>
          <w:b/>
          <w:sz w:val="24"/>
          <w:szCs w:val="24"/>
        </w:rPr>
        <w:sectPr w:rsidR="00CB7D53" w:rsidRPr="00E421BF" w:rsidSect="00D66B5F">
          <w:headerReference w:type="even" r:id="rId9"/>
          <w:headerReference w:type="default" r:id="rId10"/>
          <w:footerReference w:type="even" r:id="rId11"/>
          <w:headerReference w:type="first" r:id="rId12"/>
          <w:footerReference w:type="first" r:id="rId13"/>
          <w:footnotePr>
            <w:numRestart w:val="eachPage"/>
          </w:footnotePr>
          <w:pgSz w:w="11905" w:h="16838" w:code="9"/>
          <w:pgMar w:top="1134" w:right="1134" w:bottom="1134" w:left="1134" w:header="0" w:footer="0" w:gutter="0"/>
          <w:pgNumType w:fmt="upperRoman"/>
          <w:cols w:space="720"/>
          <w:titlePg/>
          <w:docGrid w:linePitch="299"/>
        </w:sectPr>
      </w:pPr>
    </w:p>
    <w:p w:rsidR="00153C35" w:rsidRPr="00E421BF" w:rsidRDefault="00153C35" w:rsidP="00153C35">
      <w:pPr>
        <w:pStyle w:val="ConsPlusNormal"/>
        <w:spacing w:line="360" w:lineRule="auto"/>
        <w:jc w:val="center"/>
        <w:outlineLvl w:val="1"/>
        <w:rPr>
          <w:rFonts w:ascii="Arial" w:hAnsi="Arial" w:cs="Arial"/>
          <w:b/>
          <w:sz w:val="28"/>
          <w:szCs w:val="28"/>
        </w:rPr>
      </w:pPr>
      <w:r w:rsidRPr="00E421BF">
        <w:rPr>
          <w:rFonts w:ascii="Arial" w:hAnsi="Arial" w:cs="Arial"/>
          <w:b/>
          <w:sz w:val="28"/>
          <w:szCs w:val="28"/>
        </w:rPr>
        <w:lastRenderedPageBreak/>
        <w:t>Предисловие</w:t>
      </w:r>
    </w:p>
    <w:p w:rsidR="00875A17" w:rsidRPr="007F6615" w:rsidRDefault="00875A17" w:rsidP="00875A17">
      <w:pPr>
        <w:shd w:val="clear" w:color="auto" w:fill="FFFFFF"/>
        <w:spacing w:after="0" w:line="360" w:lineRule="auto"/>
        <w:ind w:firstLine="567"/>
        <w:jc w:val="both"/>
        <w:rPr>
          <w:rFonts w:ascii="Arial" w:hAnsi="Arial" w:cs="Arial"/>
          <w:color w:val="000000"/>
          <w:sz w:val="24"/>
          <w:szCs w:val="24"/>
        </w:rPr>
      </w:pPr>
      <w:r w:rsidRPr="007F6615">
        <w:rPr>
          <w:rFonts w:ascii="Arial" w:hAnsi="Arial" w:cs="Arial"/>
          <w:color w:val="000000"/>
          <w:sz w:val="24"/>
          <w:szCs w:val="24"/>
        </w:rPr>
        <w:t>Евразийский совет по стандартизации, метрологии и сертификации (ЕАСС) представляет собой региональное объединение национальных органов по стандартизации государств, входящих в Содружество Независимых Государств. В дальнейшем возможно вступление в ЕАСС национальных органов по стандартизации других государств.</w:t>
      </w:r>
    </w:p>
    <w:p w:rsidR="00875A17" w:rsidRDefault="00875A17" w:rsidP="00875A17">
      <w:pPr>
        <w:shd w:val="clear" w:color="auto" w:fill="FFFFFF"/>
        <w:spacing w:after="0" w:line="360" w:lineRule="auto"/>
        <w:ind w:firstLine="567"/>
        <w:jc w:val="both"/>
        <w:rPr>
          <w:rFonts w:ascii="Arial" w:hAnsi="Arial" w:cs="Arial"/>
          <w:color w:val="000000"/>
          <w:sz w:val="24"/>
          <w:szCs w:val="24"/>
        </w:rPr>
      </w:pPr>
      <w:r w:rsidRPr="005276BB">
        <w:rPr>
          <w:rFonts w:ascii="Arial" w:hAnsi="Arial" w:cs="Arial"/>
          <w:color w:val="000000"/>
          <w:sz w:val="24"/>
          <w:szCs w:val="24"/>
        </w:rPr>
        <w:t xml:space="preserve">Цели, основные принципы и </w:t>
      </w:r>
      <w:r w:rsidR="003D7141">
        <w:rPr>
          <w:rFonts w:ascii="Arial" w:hAnsi="Arial" w:cs="Arial"/>
          <w:color w:val="000000"/>
          <w:sz w:val="24"/>
          <w:szCs w:val="24"/>
        </w:rPr>
        <w:t>общие правила</w:t>
      </w:r>
      <w:r w:rsidRPr="005276BB">
        <w:rPr>
          <w:rFonts w:ascii="Arial" w:hAnsi="Arial" w:cs="Arial"/>
          <w:color w:val="000000"/>
          <w:sz w:val="24"/>
          <w:szCs w:val="24"/>
        </w:rPr>
        <w:t xml:space="preserve"> проведения работ по межгосударственной стандартизации установлены в ГОСТ 1.0</w:t>
      </w:r>
      <w:r w:rsidR="003D7141">
        <w:rPr>
          <w:rFonts w:ascii="Arial" w:hAnsi="Arial" w:cs="Arial"/>
          <w:color w:val="000000"/>
          <w:sz w:val="24"/>
          <w:szCs w:val="24"/>
        </w:rPr>
        <w:t xml:space="preserve"> </w:t>
      </w:r>
      <w:r w:rsidRPr="005276BB">
        <w:rPr>
          <w:rFonts w:ascii="Arial" w:hAnsi="Arial" w:cs="Arial"/>
          <w:color w:val="000000"/>
          <w:sz w:val="24"/>
          <w:szCs w:val="24"/>
        </w:rPr>
        <w:t xml:space="preserve"> «Межгосударственная система стандартизации. Основные положения» и в ГОСТ 1.2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rsidR="0056619D" w:rsidRPr="00E421BF" w:rsidRDefault="0056619D" w:rsidP="00114D49">
      <w:pPr>
        <w:spacing w:after="0" w:line="360" w:lineRule="auto"/>
        <w:ind w:firstLine="567"/>
        <w:jc w:val="both"/>
        <w:rPr>
          <w:rFonts w:ascii="Arial" w:eastAsia="Times New Roman" w:hAnsi="Arial" w:cs="Arial"/>
          <w:b/>
          <w:spacing w:val="-1"/>
          <w:sz w:val="24"/>
          <w:szCs w:val="24"/>
          <w:lang w:eastAsia="ru-RU"/>
        </w:rPr>
      </w:pPr>
      <w:r w:rsidRPr="00E421BF">
        <w:rPr>
          <w:rFonts w:ascii="Arial" w:eastAsia="Times New Roman" w:hAnsi="Arial" w:cs="Arial"/>
          <w:b/>
          <w:spacing w:val="-1"/>
          <w:sz w:val="24"/>
          <w:szCs w:val="24"/>
          <w:lang w:eastAsia="ru-RU"/>
        </w:rPr>
        <w:t>Сведения о стандарте</w:t>
      </w:r>
    </w:p>
    <w:p w:rsidR="00BF2AB0" w:rsidRPr="00A00626" w:rsidRDefault="0056619D" w:rsidP="00BF2AB0">
      <w:pPr>
        <w:pStyle w:val="af6"/>
        <w:spacing w:after="0" w:line="360" w:lineRule="auto"/>
        <w:ind w:firstLine="567"/>
        <w:jc w:val="both"/>
        <w:rPr>
          <w:rFonts w:ascii="Arial" w:hAnsi="Arial" w:cs="Arial"/>
          <w:color w:val="000000"/>
          <w:sz w:val="24"/>
          <w:szCs w:val="24"/>
        </w:rPr>
      </w:pPr>
      <w:r w:rsidRPr="00E421BF">
        <w:rPr>
          <w:rFonts w:ascii="Arial" w:hAnsi="Arial" w:cs="Arial"/>
          <w:sz w:val="24"/>
          <w:szCs w:val="24"/>
        </w:rPr>
        <w:t>1</w:t>
      </w:r>
      <w:r w:rsidR="00CB7D53" w:rsidRPr="00E421BF">
        <w:rPr>
          <w:rFonts w:ascii="Arial" w:hAnsi="Arial" w:cs="Arial"/>
          <w:sz w:val="24"/>
          <w:szCs w:val="24"/>
        </w:rPr>
        <w:t> </w:t>
      </w:r>
      <w:r w:rsidRPr="00E421BF">
        <w:rPr>
          <w:rFonts w:ascii="Arial" w:hAnsi="Arial" w:cs="Arial"/>
          <w:sz w:val="24"/>
          <w:szCs w:val="24"/>
        </w:rPr>
        <w:t xml:space="preserve">РАЗРАБОТАН </w:t>
      </w:r>
      <w:r w:rsidR="00BF2AB0" w:rsidRPr="00A82992">
        <w:rPr>
          <w:rFonts w:ascii="Arial" w:hAnsi="Arial" w:cs="Arial"/>
          <w:color w:val="000000"/>
          <w:sz w:val="24"/>
          <w:szCs w:val="24"/>
        </w:rPr>
        <w:t>А</w:t>
      </w:r>
      <w:r w:rsidR="00BF2AB0">
        <w:rPr>
          <w:rFonts w:ascii="Arial" w:hAnsi="Arial" w:cs="Arial"/>
          <w:color w:val="000000"/>
          <w:sz w:val="24"/>
          <w:szCs w:val="24"/>
        </w:rPr>
        <w:t xml:space="preserve">ссоциацией </w:t>
      </w:r>
      <w:r w:rsidR="00BF2AB0" w:rsidRPr="00997907">
        <w:rPr>
          <w:rFonts w:ascii="Arial" w:hAnsi="Arial" w:cs="Arial"/>
          <w:color w:val="000000"/>
          <w:sz w:val="24"/>
          <w:szCs w:val="24"/>
        </w:rPr>
        <w:t>предприятий инд</w:t>
      </w:r>
      <w:r w:rsidR="00BF2AB0" w:rsidRPr="00A00626">
        <w:rPr>
          <w:rFonts w:ascii="Arial" w:hAnsi="Arial" w:cs="Arial"/>
          <w:color w:val="000000"/>
          <w:sz w:val="24"/>
          <w:szCs w:val="24"/>
        </w:rPr>
        <w:t xml:space="preserve">устрии детских товаров </w:t>
      </w:r>
      <w:r w:rsidR="007A1625">
        <w:rPr>
          <w:rFonts w:ascii="Arial" w:hAnsi="Arial" w:cs="Arial"/>
          <w:color w:val="000000"/>
          <w:sz w:val="24"/>
          <w:szCs w:val="24"/>
        </w:rPr>
        <w:t xml:space="preserve">«АИДТ» </w:t>
      </w:r>
      <w:r w:rsidR="00BF2AB0" w:rsidRPr="00A00626">
        <w:rPr>
          <w:rFonts w:ascii="Arial" w:hAnsi="Arial" w:cs="Arial"/>
          <w:color w:val="000000"/>
          <w:sz w:val="24"/>
          <w:szCs w:val="24"/>
        </w:rPr>
        <w:t>(Ассоциация «АИДТ»)</w:t>
      </w:r>
    </w:p>
    <w:p w:rsidR="00BF2AB0" w:rsidRPr="005276BB" w:rsidRDefault="0056619D" w:rsidP="00BF2AB0">
      <w:pPr>
        <w:pStyle w:val="af6"/>
        <w:spacing w:after="0" w:line="360" w:lineRule="auto"/>
        <w:ind w:firstLine="567"/>
        <w:jc w:val="both"/>
        <w:rPr>
          <w:rFonts w:ascii="Arial" w:hAnsi="Arial" w:cs="Arial"/>
          <w:strike/>
          <w:color w:val="000000"/>
          <w:sz w:val="24"/>
          <w:szCs w:val="24"/>
        </w:rPr>
      </w:pPr>
      <w:r w:rsidRPr="00E421BF">
        <w:rPr>
          <w:rFonts w:ascii="Arial" w:hAnsi="Arial" w:cs="Arial"/>
          <w:sz w:val="24"/>
          <w:szCs w:val="24"/>
        </w:rPr>
        <w:t>2</w:t>
      </w:r>
      <w:r w:rsidR="00CB7D53" w:rsidRPr="00E421BF">
        <w:rPr>
          <w:rFonts w:ascii="Arial" w:hAnsi="Arial" w:cs="Arial"/>
          <w:sz w:val="24"/>
          <w:szCs w:val="24"/>
        </w:rPr>
        <w:t> </w:t>
      </w:r>
      <w:r w:rsidRPr="00E421BF">
        <w:rPr>
          <w:rFonts w:ascii="Arial" w:hAnsi="Arial" w:cs="Arial"/>
          <w:sz w:val="24"/>
          <w:szCs w:val="24"/>
        </w:rPr>
        <w:t xml:space="preserve">ВНЕСЕН </w:t>
      </w:r>
      <w:r w:rsidR="00BF2AB0" w:rsidRPr="005276BB">
        <w:rPr>
          <w:rFonts w:ascii="Arial" w:hAnsi="Arial" w:cs="Arial"/>
          <w:sz w:val="24"/>
          <w:szCs w:val="24"/>
        </w:rPr>
        <w:t>Федеральным агентством по техническому регулированию и метрологии</w:t>
      </w:r>
    </w:p>
    <w:p w:rsidR="0056619D" w:rsidRPr="00E421BF" w:rsidRDefault="0056619D" w:rsidP="00114D49">
      <w:pPr>
        <w:spacing w:after="0" w:line="360" w:lineRule="auto"/>
        <w:ind w:firstLine="567"/>
        <w:jc w:val="both"/>
        <w:rPr>
          <w:rFonts w:ascii="Arial" w:eastAsia="Times New Roman" w:hAnsi="Arial" w:cs="Arial"/>
          <w:sz w:val="24"/>
          <w:szCs w:val="24"/>
          <w:lang w:eastAsia="ru-RU"/>
        </w:rPr>
      </w:pPr>
      <w:r w:rsidRPr="00E421BF">
        <w:rPr>
          <w:rFonts w:ascii="Arial" w:eastAsia="Times New Roman" w:hAnsi="Arial" w:cs="Arial"/>
          <w:sz w:val="24"/>
          <w:szCs w:val="24"/>
          <w:lang w:eastAsia="ru-RU"/>
        </w:rPr>
        <w:t>3</w:t>
      </w:r>
      <w:r w:rsidR="00CB7D53" w:rsidRPr="00E421BF">
        <w:rPr>
          <w:rFonts w:ascii="Arial" w:eastAsia="Times New Roman" w:hAnsi="Arial" w:cs="Arial"/>
          <w:sz w:val="24"/>
          <w:szCs w:val="24"/>
          <w:lang w:eastAsia="ru-RU"/>
        </w:rPr>
        <w:t> </w:t>
      </w:r>
      <w:r w:rsidRPr="00E421BF">
        <w:rPr>
          <w:rFonts w:ascii="Arial" w:eastAsia="Times New Roman" w:hAnsi="Arial" w:cs="Arial"/>
          <w:sz w:val="24"/>
          <w:szCs w:val="24"/>
          <w:lang w:eastAsia="ru-RU"/>
        </w:rPr>
        <w:t xml:space="preserve">ПРИНЯТ </w:t>
      </w:r>
      <w:r w:rsidR="00BF2AB0" w:rsidRPr="005276BB">
        <w:rPr>
          <w:rFonts w:ascii="Arial" w:hAnsi="Arial" w:cs="Arial"/>
          <w:color w:val="000000"/>
          <w:sz w:val="24"/>
          <w:szCs w:val="24"/>
        </w:rPr>
        <w:t>Евразийским советом по стандартизации</w:t>
      </w:r>
      <w:r w:rsidRPr="00E421BF">
        <w:rPr>
          <w:rFonts w:ascii="Arial" w:eastAsia="Times New Roman" w:hAnsi="Arial" w:cs="Arial"/>
          <w:sz w:val="24"/>
          <w:szCs w:val="24"/>
          <w:lang w:eastAsia="ru-RU"/>
        </w:rPr>
        <w:t xml:space="preserve">, метрологии и сертификации </w:t>
      </w:r>
      <w:r w:rsidR="00CB7D53" w:rsidRPr="00E421BF">
        <w:rPr>
          <w:rFonts w:ascii="Arial" w:hAnsi="Arial" w:cs="Arial"/>
          <w:sz w:val="24"/>
          <w:szCs w:val="24"/>
        </w:rPr>
        <w:t>(протокол от                                 202</w:t>
      </w:r>
      <w:r w:rsidR="00144D9C" w:rsidRPr="00E421BF">
        <w:rPr>
          <w:rFonts w:ascii="Arial" w:hAnsi="Arial" w:cs="Arial"/>
          <w:sz w:val="24"/>
          <w:szCs w:val="24"/>
        </w:rPr>
        <w:t xml:space="preserve">   </w:t>
      </w:r>
      <w:r w:rsidR="00CB7D53" w:rsidRPr="00E421BF">
        <w:rPr>
          <w:rFonts w:ascii="Arial" w:hAnsi="Arial" w:cs="Arial"/>
          <w:sz w:val="24"/>
          <w:szCs w:val="24"/>
        </w:rPr>
        <w:t xml:space="preserve"> г. №                  )</w:t>
      </w:r>
    </w:p>
    <w:p w:rsidR="00CB7D53" w:rsidRPr="00E421BF" w:rsidRDefault="00CB7D53" w:rsidP="00114D49">
      <w:pPr>
        <w:spacing w:after="0" w:line="360" w:lineRule="auto"/>
        <w:ind w:firstLine="567"/>
        <w:jc w:val="both"/>
        <w:rPr>
          <w:rFonts w:ascii="Arial" w:hAnsi="Arial" w:cs="Arial"/>
          <w:sz w:val="24"/>
          <w:szCs w:val="24"/>
        </w:rPr>
      </w:pPr>
      <w:r w:rsidRPr="00E421BF">
        <w:rPr>
          <w:rFonts w:ascii="Arial" w:hAnsi="Arial" w:cs="Arial"/>
          <w:sz w:val="24"/>
          <w:szCs w:val="24"/>
        </w:rPr>
        <w:t xml:space="preserve">За принятие проголосовали: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80"/>
        <w:gridCol w:w="2671"/>
        <w:gridCol w:w="3976"/>
      </w:tblGrid>
      <w:tr w:rsidR="00CB7D53" w:rsidRPr="00E421BF" w:rsidTr="00F96BCA">
        <w:trPr>
          <w:jc w:val="center"/>
        </w:trPr>
        <w:tc>
          <w:tcPr>
            <w:tcW w:w="2980" w:type="dxa"/>
            <w:tcBorders>
              <w:top w:val="single" w:sz="4" w:space="0" w:color="auto"/>
              <w:left w:val="single" w:sz="4" w:space="0" w:color="auto"/>
              <w:bottom w:val="double" w:sz="4" w:space="0" w:color="auto"/>
              <w:right w:val="single" w:sz="4" w:space="0" w:color="auto"/>
            </w:tcBorders>
            <w:shd w:val="clear" w:color="auto" w:fill="auto"/>
          </w:tcPr>
          <w:p w:rsidR="00CB7D53" w:rsidRPr="00E421BF" w:rsidRDefault="00CB7D53" w:rsidP="00F163BF">
            <w:pPr>
              <w:spacing w:after="0" w:line="240" w:lineRule="auto"/>
              <w:jc w:val="center"/>
              <w:rPr>
                <w:rFonts w:ascii="Arial" w:hAnsi="Arial" w:cs="Arial"/>
                <w:sz w:val="18"/>
                <w:szCs w:val="18"/>
              </w:rPr>
            </w:pPr>
            <w:r w:rsidRPr="00E421BF">
              <w:rPr>
                <w:rFonts w:ascii="Arial" w:hAnsi="Arial" w:cs="Arial"/>
                <w:sz w:val="18"/>
                <w:szCs w:val="18"/>
              </w:rPr>
              <w:t>Краткое наименование страны по МК (ИСО 3166) 004—97</w:t>
            </w:r>
          </w:p>
        </w:tc>
        <w:tc>
          <w:tcPr>
            <w:tcW w:w="2671" w:type="dxa"/>
            <w:tcBorders>
              <w:top w:val="single" w:sz="4" w:space="0" w:color="auto"/>
              <w:left w:val="single" w:sz="4" w:space="0" w:color="auto"/>
              <w:bottom w:val="double" w:sz="4" w:space="0" w:color="auto"/>
              <w:right w:val="single" w:sz="4" w:space="0" w:color="auto"/>
            </w:tcBorders>
            <w:shd w:val="clear" w:color="auto" w:fill="auto"/>
            <w:vAlign w:val="center"/>
          </w:tcPr>
          <w:p w:rsidR="00CB7D53" w:rsidRPr="00E421BF" w:rsidRDefault="00CB7D53" w:rsidP="00F163BF">
            <w:pPr>
              <w:spacing w:after="0" w:line="240" w:lineRule="auto"/>
              <w:jc w:val="center"/>
              <w:rPr>
                <w:rFonts w:ascii="Arial" w:hAnsi="Arial" w:cs="Arial"/>
                <w:sz w:val="18"/>
                <w:szCs w:val="18"/>
              </w:rPr>
            </w:pPr>
            <w:r w:rsidRPr="00E421BF">
              <w:rPr>
                <w:rFonts w:ascii="Arial" w:hAnsi="Arial" w:cs="Arial"/>
                <w:sz w:val="18"/>
                <w:szCs w:val="18"/>
              </w:rPr>
              <w:t xml:space="preserve">Код страны </w:t>
            </w:r>
          </w:p>
          <w:p w:rsidR="00CB7D53" w:rsidRPr="00E421BF" w:rsidRDefault="00CB7D53" w:rsidP="00F163BF">
            <w:pPr>
              <w:spacing w:after="0" w:line="240" w:lineRule="auto"/>
              <w:jc w:val="center"/>
              <w:rPr>
                <w:rFonts w:ascii="Arial" w:hAnsi="Arial" w:cs="Arial"/>
                <w:sz w:val="18"/>
                <w:szCs w:val="18"/>
              </w:rPr>
            </w:pPr>
            <w:r w:rsidRPr="00E421BF">
              <w:rPr>
                <w:rFonts w:ascii="Arial" w:hAnsi="Arial" w:cs="Arial"/>
                <w:sz w:val="18"/>
                <w:szCs w:val="18"/>
              </w:rPr>
              <w:t>по МК (ИСО 3166) 004—97</w:t>
            </w:r>
          </w:p>
        </w:tc>
        <w:tc>
          <w:tcPr>
            <w:tcW w:w="3976" w:type="dxa"/>
            <w:tcBorders>
              <w:top w:val="single" w:sz="4" w:space="0" w:color="auto"/>
              <w:left w:val="single" w:sz="4" w:space="0" w:color="auto"/>
              <w:bottom w:val="double" w:sz="4" w:space="0" w:color="auto"/>
              <w:right w:val="single" w:sz="4" w:space="0" w:color="auto"/>
            </w:tcBorders>
            <w:shd w:val="clear" w:color="auto" w:fill="auto"/>
            <w:vAlign w:val="center"/>
          </w:tcPr>
          <w:p w:rsidR="00CB7D53" w:rsidRPr="00E421BF" w:rsidRDefault="00CB7D53" w:rsidP="00F163BF">
            <w:pPr>
              <w:spacing w:after="0" w:line="240" w:lineRule="auto"/>
              <w:jc w:val="center"/>
              <w:rPr>
                <w:rFonts w:ascii="Arial" w:hAnsi="Arial" w:cs="Arial"/>
                <w:sz w:val="18"/>
                <w:szCs w:val="18"/>
              </w:rPr>
            </w:pPr>
            <w:r w:rsidRPr="00E421BF">
              <w:rPr>
                <w:rFonts w:ascii="Arial" w:hAnsi="Arial" w:cs="Arial"/>
                <w:sz w:val="18"/>
                <w:szCs w:val="18"/>
              </w:rPr>
              <w:t>Сокращенное наименование национального органа по стандартизации</w:t>
            </w:r>
          </w:p>
        </w:tc>
      </w:tr>
      <w:tr w:rsidR="00CB7D53" w:rsidRPr="00E421BF" w:rsidTr="00F96BCA">
        <w:trPr>
          <w:jc w:val="center"/>
        </w:trPr>
        <w:tc>
          <w:tcPr>
            <w:tcW w:w="2980"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c>
          <w:tcPr>
            <w:tcW w:w="2671" w:type="dxa"/>
            <w:tcBorders>
              <w:top w:val="nil"/>
              <w:left w:val="single" w:sz="4" w:space="0" w:color="auto"/>
              <w:bottom w:val="nil"/>
              <w:right w:val="single" w:sz="4" w:space="0" w:color="auto"/>
            </w:tcBorders>
            <w:shd w:val="clear" w:color="auto" w:fill="auto"/>
            <w:vAlign w:val="center"/>
          </w:tcPr>
          <w:p w:rsidR="00CB7D53" w:rsidRPr="00875A17" w:rsidRDefault="00CB7D53" w:rsidP="00F163BF">
            <w:pPr>
              <w:spacing w:after="0" w:line="240" w:lineRule="auto"/>
              <w:jc w:val="center"/>
              <w:rPr>
                <w:rFonts w:ascii="Arial" w:hAnsi="Arial" w:cs="Arial"/>
                <w:sz w:val="18"/>
                <w:szCs w:val="18"/>
              </w:rPr>
            </w:pPr>
          </w:p>
        </w:tc>
        <w:tc>
          <w:tcPr>
            <w:tcW w:w="3976"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r>
      <w:tr w:rsidR="00CB7D53" w:rsidRPr="00E421BF" w:rsidTr="00F96BCA">
        <w:trPr>
          <w:jc w:val="center"/>
        </w:trPr>
        <w:tc>
          <w:tcPr>
            <w:tcW w:w="2980"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c>
          <w:tcPr>
            <w:tcW w:w="2671"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jc w:val="center"/>
              <w:rPr>
                <w:rFonts w:ascii="Arial" w:hAnsi="Arial" w:cs="Arial"/>
                <w:sz w:val="18"/>
                <w:szCs w:val="18"/>
              </w:rPr>
            </w:pPr>
          </w:p>
        </w:tc>
        <w:tc>
          <w:tcPr>
            <w:tcW w:w="3976"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r>
      <w:tr w:rsidR="00CB7D53" w:rsidRPr="00E421BF" w:rsidTr="00F96BCA">
        <w:trPr>
          <w:jc w:val="center"/>
        </w:trPr>
        <w:tc>
          <w:tcPr>
            <w:tcW w:w="2980"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c>
          <w:tcPr>
            <w:tcW w:w="2671"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jc w:val="center"/>
              <w:rPr>
                <w:rFonts w:ascii="Arial" w:hAnsi="Arial" w:cs="Arial"/>
                <w:sz w:val="18"/>
                <w:szCs w:val="18"/>
              </w:rPr>
            </w:pPr>
          </w:p>
        </w:tc>
        <w:tc>
          <w:tcPr>
            <w:tcW w:w="3976"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r>
      <w:tr w:rsidR="00CB7D53" w:rsidRPr="00E421BF" w:rsidTr="00F96BCA">
        <w:trPr>
          <w:jc w:val="center"/>
        </w:trPr>
        <w:tc>
          <w:tcPr>
            <w:tcW w:w="2980"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c>
          <w:tcPr>
            <w:tcW w:w="2671" w:type="dxa"/>
            <w:tcBorders>
              <w:top w:val="nil"/>
              <w:left w:val="single" w:sz="4" w:space="0" w:color="auto"/>
              <w:bottom w:val="nil"/>
              <w:right w:val="single" w:sz="4" w:space="0" w:color="auto"/>
            </w:tcBorders>
            <w:shd w:val="clear" w:color="auto" w:fill="auto"/>
            <w:vAlign w:val="center"/>
          </w:tcPr>
          <w:p w:rsidR="00CB7D53" w:rsidRPr="00875A17" w:rsidRDefault="00CB7D53" w:rsidP="00F163BF">
            <w:pPr>
              <w:spacing w:after="0" w:line="240" w:lineRule="auto"/>
              <w:jc w:val="center"/>
              <w:rPr>
                <w:rFonts w:ascii="Arial" w:hAnsi="Arial" w:cs="Arial"/>
                <w:sz w:val="18"/>
                <w:szCs w:val="18"/>
              </w:rPr>
            </w:pPr>
          </w:p>
        </w:tc>
        <w:tc>
          <w:tcPr>
            <w:tcW w:w="3976"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r>
      <w:tr w:rsidR="00CB7D53" w:rsidRPr="00E421BF" w:rsidTr="00F96BCA">
        <w:trPr>
          <w:jc w:val="center"/>
        </w:trPr>
        <w:tc>
          <w:tcPr>
            <w:tcW w:w="2980"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c>
          <w:tcPr>
            <w:tcW w:w="2671" w:type="dxa"/>
            <w:tcBorders>
              <w:top w:val="nil"/>
              <w:left w:val="single" w:sz="4" w:space="0" w:color="auto"/>
              <w:bottom w:val="nil"/>
              <w:right w:val="single" w:sz="4" w:space="0" w:color="auto"/>
            </w:tcBorders>
            <w:shd w:val="clear" w:color="auto" w:fill="auto"/>
            <w:vAlign w:val="center"/>
          </w:tcPr>
          <w:p w:rsidR="00CB7D53" w:rsidRPr="00875A17" w:rsidRDefault="00CB7D53" w:rsidP="00F163BF">
            <w:pPr>
              <w:spacing w:after="0" w:line="240" w:lineRule="auto"/>
              <w:jc w:val="center"/>
              <w:rPr>
                <w:rFonts w:ascii="Arial" w:hAnsi="Arial" w:cs="Arial"/>
                <w:sz w:val="18"/>
                <w:szCs w:val="18"/>
              </w:rPr>
            </w:pPr>
          </w:p>
        </w:tc>
        <w:tc>
          <w:tcPr>
            <w:tcW w:w="3976"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r>
      <w:tr w:rsidR="00CB7D53" w:rsidRPr="00E421BF" w:rsidTr="00F96BCA">
        <w:trPr>
          <w:jc w:val="center"/>
        </w:trPr>
        <w:tc>
          <w:tcPr>
            <w:tcW w:w="2980"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c>
          <w:tcPr>
            <w:tcW w:w="2671"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jc w:val="center"/>
              <w:rPr>
                <w:rFonts w:ascii="Arial" w:hAnsi="Arial" w:cs="Arial"/>
                <w:sz w:val="18"/>
                <w:szCs w:val="18"/>
              </w:rPr>
            </w:pPr>
          </w:p>
        </w:tc>
        <w:tc>
          <w:tcPr>
            <w:tcW w:w="3976"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r>
      <w:tr w:rsidR="00CB7D53" w:rsidRPr="00E421BF" w:rsidTr="00F96BCA">
        <w:trPr>
          <w:jc w:val="center"/>
        </w:trPr>
        <w:tc>
          <w:tcPr>
            <w:tcW w:w="2980"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c>
          <w:tcPr>
            <w:tcW w:w="2671" w:type="dxa"/>
            <w:tcBorders>
              <w:top w:val="nil"/>
              <w:left w:val="single" w:sz="4" w:space="0" w:color="auto"/>
              <w:bottom w:val="nil"/>
              <w:right w:val="single" w:sz="4" w:space="0" w:color="auto"/>
            </w:tcBorders>
            <w:shd w:val="clear" w:color="auto" w:fill="auto"/>
            <w:vAlign w:val="center"/>
          </w:tcPr>
          <w:p w:rsidR="00CB7D53" w:rsidRPr="00875A17" w:rsidRDefault="00CB7D53" w:rsidP="00F163BF">
            <w:pPr>
              <w:spacing w:after="0" w:line="240" w:lineRule="auto"/>
              <w:jc w:val="center"/>
              <w:rPr>
                <w:rFonts w:ascii="Arial" w:hAnsi="Arial" w:cs="Arial"/>
                <w:sz w:val="18"/>
                <w:szCs w:val="18"/>
              </w:rPr>
            </w:pPr>
          </w:p>
        </w:tc>
        <w:tc>
          <w:tcPr>
            <w:tcW w:w="3976"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r>
      <w:tr w:rsidR="00CB7D53" w:rsidRPr="00E421BF" w:rsidTr="00F96BCA">
        <w:trPr>
          <w:jc w:val="center"/>
        </w:trPr>
        <w:tc>
          <w:tcPr>
            <w:tcW w:w="2980"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c>
          <w:tcPr>
            <w:tcW w:w="2671"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jc w:val="center"/>
              <w:rPr>
                <w:rFonts w:ascii="Arial" w:hAnsi="Arial" w:cs="Arial"/>
                <w:sz w:val="18"/>
                <w:szCs w:val="18"/>
              </w:rPr>
            </w:pPr>
          </w:p>
        </w:tc>
        <w:tc>
          <w:tcPr>
            <w:tcW w:w="3976"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r>
      <w:tr w:rsidR="00CB7D53" w:rsidRPr="00E421BF" w:rsidTr="00F96BCA">
        <w:trPr>
          <w:jc w:val="center"/>
        </w:trPr>
        <w:tc>
          <w:tcPr>
            <w:tcW w:w="2980"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c>
          <w:tcPr>
            <w:tcW w:w="2671" w:type="dxa"/>
            <w:tcBorders>
              <w:top w:val="nil"/>
              <w:left w:val="single" w:sz="4" w:space="0" w:color="auto"/>
              <w:bottom w:val="nil"/>
              <w:right w:val="single" w:sz="4" w:space="0" w:color="auto"/>
            </w:tcBorders>
            <w:shd w:val="clear" w:color="auto" w:fill="auto"/>
            <w:vAlign w:val="center"/>
          </w:tcPr>
          <w:p w:rsidR="00CB7D53" w:rsidRPr="00875A17" w:rsidRDefault="00CB7D53" w:rsidP="00F163BF">
            <w:pPr>
              <w:spacing w:after="0" w:line="240" w:lineRule="auto"/>
              <w:jc w:val="center"/>
              <w:rPr>
                <w:rFonts w:ascii="Arial" w:hAnsi="Arial" w:cs="Arial"/>
                <w:sz w:val="18"/>
                <w:szCs w:val="18"/>
              </w:rPr>
            </w:pPr>
          </w:p>
        </w:tc>
        <w:tc>
          <w:tcPr>
            <w:tcW w:w="3976"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r>
      <w:tr w:rsidR="00CB7D53" w:rsidRPr="00E421BF" w:rsidTr="00F96BCA">
        <w:trPr>
          <w:jc w:val="center"/>
        </w:trPr>
        <w:tc>
          <w:tcPr>
            <w:tcW w:w="2980"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c>
          <w:tcPr>
            <w:tcW w:w="2671" w:type="dxa"/>
            <w:tcBorders>
              <w:top w:val="nil"/>
              <w:left w:val="single" w:sz="4" w:space="0" w:color="auto"/>
              <w:bottom w:val="nil"/>
              <w:right w:val="single" w:sz="4" w:space="0" w:color="auto"/>
            </w:tcBorders>
            <w:shd w:val="clear" w:color="auto" w:fill="auto"/>
            <w:vAlign w:val="center"/>
          </w:tcPr>
          <w:p w:rsidR="00CB7D53" w:rsidRPr="00875A17" w:rsidRDefault="00CB7D53" w:rsidP="00F163BF">
            <w:pPr>
              <w:spacing w:after="0" w:line="240" w:lineRule="auto"/>
              <w:jc w:val="center"/>
              <w:rPr>
                <w:rFonts w:ascii="Arial" w:hAnsi="Arial" w:cs="Arial"/>
                <w:sz w:val="18"/>
                <w:szCs w:val="18"/>
              </w:rPr>
            </w:pPr>
          </w:p>
        </w:tc>
        <w:tc>
          <w:tcPr>
            <w:tcW w:w="3976"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r>
      <w:tr w:rsidR="00CB7D53" w:rsidRPr="00E421BF" w:rsidTr="00F96BCA">
        <w:trPr>
          <w:trHeight w:val="80"/>
          <w:jc w:val="center"/>
        </w:trPr>
        <w:tc>
          <w:tcPr>
            <w:tcW w:w="2980"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c>
          <w:tcPr>
            <w:tcW w:w="2671" w:type="dxa"/>
            <w:tcBorders>
              <w:top w:val="nil"/>
              <w:left w:val="single" w:sz="4" w:space="0" w:color="auto"/>
              <w:bottom w:val="nil"/>
              <w:right w:val="single" w:sz="4" w:space="0" w:color="auto"/>
            </w:tcBorders>
            <w:shd w:val="clear" w:color="auto" w:fill="auto"/>
            <w:vAlign w:val="center"/>
          </w:tcPr>
          <w:p w:rsidR="00CB7D53" w:rsidRPr="00875A17" w:rsidRDefault="00CB7D53" w:rsidP="00F163BF">
            <w:pPr>
              <w:spacing w:after="0" w:line="240" w:lineRule="auto"/>
              <w:jc w:val="center"/>
              <w:rPr>
                <w:rFonts w:ascii="Arial" w:hAnsi="Arial" w:cs="Arial"/>
                <w:sz w:val="18"/>
                <w:szCs w:val="18"/>
              </w:rPr>
            </w:pPr>
          </w:p>
        </w:tc>
        <w:tc>
          <w:tcPr>
            <w:tcW w:w="3976" w:type="dxa"/>
            <w:tcBorders>
              <w:top w:val="nil"/>
              <w:left w:val="single" w:sz="4" w:space="0" w:color="auto"/>
              <w:bottom w:val="nil"/>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r>
      <w:tr w:rsidR="00CB7D53" w:rsidRPr="00E421BF" w:rsidTr="00F96BCA">
        <w:trPr>
          <w:jc w:val="center"/>
        </w:trPr>
        <w:tc>
          <w:tcPr>
            <w:tcW w:w="2980" w:type="dxa"/>
            <w:tcBorders>
              <w:top w:val="nil"/>
              <w:left w:val="single" w:sz="4" w:space="0" w:color="auto"/>
              <w:bottom w:val="single" w:sz="4" w:space="0" w:color="auto"/>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c>
          <w:tcPr>
            <w:tcW w:w="2671" w:type="dxa"/>
            <w:tcBorders>
              <w:top w:val="nil"/>
              <w:left w:val="single" w:sz="4" w:space="0" w:color="auto"/>
              <w:bottom w:val="single" w:sz="4" w:space="0" w:color="auto"/>
              <w:right w:val="single" w:sz="4" w:space="0" w:color="auto"/>
            </w:tcBorders>
            <w:shd w:val="clear" w:color="auto" w:fill="auto"/>
            <w:vAlign w:val="center"/>
          </w:tcPr>
          <w:p w:rsidR="00CB7D53" w:rsidRPr="00E421BF" w:rsidRDefault="00CB7D53" w:rsidP="00F163BF">
            <w:pPr>
              <w:spacing w:after="0" w:line="240" w:lineRule="auto"/>
              <w:jc w:val="center"/>
              <w:rPr>
                <w:rFonts w:ascii="Arial" w:hAnsi="Arial" w:cs="Arial"/>
                <w:sz w:val="18"/>
                <w:szCs w:val="18"/>
              </w:rPr>
            </w:pPr>
          </w:p>
        </w:tc>
        <w:tc>
          <w:tcPr>
            <w:tcW w:w="3976" w:type="dxa"/>
            <w:tcBorders>
              <w:top w:val="nil"/>
              <w:left w:val="single" w:sz="4" w:space="0" w:color="auto"/>
              <w:bottom w:val="single" w:sz="4" w:space="0" w:color="auto"/>
              <w:right w:val="single" w:sz="4" w:space="0" w:color="auto"/>
            </w:tcBorders>
            <w:shd w:val="clear" w:color="auto" w:fill="auto"/>
            <w:vAlign w:val="center"/>
          </w:tcPr>
          <w:p w:rsidR="00CB7D53" w:rsidRPr="00E421BF" w:rsidRDefault="00CB7D53" w:rsidP="00F163BF">
            <w:pPr>
              <w:spacing w:after="0" w:line="240" w:lineRule="auto"/>
              <w:rPr>
                <w:rFonts w:ascii="Arial" w:hAnsi="Arial" w:cs="Arial"/>
                <w:sz w:val="18"/>
                <w:szCs w:val="18"/>
              </w:rPr>
            </w:pPr>
          </w:p>
        </w:tc>
      </w:tr>
    </w:tbl>
    <w:p w:rsidR="00875A17" w:rsidRPr="00FD0C7D" w:rsidRDefault="00F96BCA" w:rsidP="00F163BF">
      <w:pPr>
        <w:spacing w:after="0" w:line="360" w:lineRule="auto"/>
        <w:ind w:firstLine="567"/>
        <w:jc w:val="both"/>
        <w:rPr>
          <w:rFonts w:ascii="Arial" w:hAnsi="Arial" w:cs="Arial"/>
          <w:bCs/>
          <w:iCs/>
          <w:color w:val="000000" w:themeColor="text1"/>
          <w:sz w:val="24"/>
          <w:szCs w:val="24"/>
        </w:rPr>
      </w:pPr>
      <w:r w:rsidRPr="00F96BCA">
        <w:rPr>
          <w:rFonts w:ascii="Arial" w:hAnsi="Arial" w:cs="Arial"/>
          <w:bCs/>
          <w:iCs/>
          <w:sz w:val="24"/>
          <w:szCs w:val="24"/>
        </w:rPr>
        <w:t xml:space="preserve">4 </w:t>
      </w:r>
      <w:bookmarkStart w:id="0" w:name="_Hlk2717181"/>
      <w:r w:rsidRPr="00F41428">
        <w:rPr>
          <w:rFonts w:ascii="Arial" w:hAnsi="Arial" w:cs="Arial"/>
          <w:bCs/>
          <w:iCs/>
          <w:color w:val="000000" w:themeColor="text1"/>
          <w:sz w:val="24"/>
          <w:szCs w:val="24"/>
        </w:rPr>
        <w:t xml:space="preserve">Настоящий стандарт является неэквивалентным по отношению к стандарту </w:t>
      </w:r>
      <w:bookmarkEnd w:id="0"/>
      <w:r w:rsidR="00533A0F" w:rsidRPr="00F41428">
        <w:rPr>
          <w:rFonts w:ascii="Arial" w:hAnsi="Arial" w:cs="Arial"/>
          <w:bCs/>
          <w:iCs/>
          <w:color w:val="000000" w:themeColor="text1"/>
          <w:sz w:val="24"/>
          <w:szCs w:val="24"/>
        </w:rPr>
        <w:t xml:space="preserve">DIN EN </w:t>
      </w:r>
      <w:r w:rsidRPr="00F41428">
        <w:rPr>
          <w:rFonts w:ascii="Arial" w:hAnsi="Arial" w:cs="Arial"/>
          <w:bCs/>
          <w:iCs/>
          <w:color w:val="000000" w:themeColor="text1"/>
          <w:sz w:val="24"/>
          <w:szCs w:val="24"/>
        </w:rPr>
        <w:t>716-1:2019 «Мебел</w:t>
      </w:r>
      <w:r w:rsidR="00C85F47" w:rsidRPr="00F41428">
        <w:rPr>
          <w:rFonts w:ascii="Arial" w:hAnsi="Arial" w:cs="Arial"/>
          <w:bCs/>
          <w:iCs/>
          <w:color w:val="000000" w:themeColor="text1"/>
          <w:sz w:val="24"/>
          <w:szCs w:val="24"/>
        </w:rPr>
        <w:t>ь.</w:t>
      </w:r>
      <w:r w:rsidRPr="00F41428">
        <w:rPr>
          <w:rFonts w:ascii="Arial" w:hAnsi="Arial" w:cs="Arial"/>
          <w:bCs/>
          <w:iCs/>
          <w:color w:val="000000" w:themeColor="text1"/>
          <w:sz w:val="24"/>
          <w:szCs w:val="24"/>
        </w:rPr>
        <w:t xml:space="preserve"> </w:t>
      </w:r>
      <w:r w:rsidR="00C85F47" w:rsidRPr="00F41428">
        <w:rPr>
          <w:rFonts w:ascii="Arial" w:hAnsi="Arial" w:cs="Arial"/>
          <w:bCs/>
          <w:iCs/>
          <w:color w:val="000000" w:themeColor="text1"/>
          <w:sz w:val="24"/>
          <w:szCs w:val="24"/>
        </w:rPr>
        <w:t>Д</w:t>
      </w:r>
      <w:r w:rsidRPr="00F41428">
        <w:rPr>
          <w:rFonts w:ascii="Arial" w:hAnsi="Arial" w:cs="Arial"/>
          <w:bCs/>
          <w:iCs/>
          <w:color w:val="000000" w:themeColor="text1"/>
          <w:sz w:val="24"/>
          <w:szCs w:val="24"/>
        </w:rPr>
        <w:t>етские кроватки и складные кроватки для домашнего использования</w:t>
      </w:r>
      <w:r w:rsidR="00C85F47" w:rsidRPr="00F41428">
        <w:rPr>
          <w:rFonts w:ascii="Arial" w:hAnsi="Arial" w:cs="Arial"/>
          <w:bCs/>
          <w:iCs/>
          <w:color w:val="000000" w:themeColor="text1"/>
          <w:sz w:val="24"/>
          <w:szCs w:val="24"/>
        </w:rPr>
        <w:t>.</w:t>
      </w:r>
      <w:r w:rsidRPr="00F41428">
        <w:rPr>
          <w:rFonts w:ascii="Arial" w:hAnsi="Arial" w:cs="Arial"/>
          <w:bCs/>
          <w:iCs/>
          <w:color w:val="000000" w:themeColor="text1"/>
          <w:sz w:val="24"/>
          <w:szCs w:val="24"/>
        </w:rPr>
        <w:t xml:space="preserve"> Часть</w:t>
      </w:r>
      <w:r w:rsidRPr="00FD0C7D">
        <w:rPr>
          <w:rFonts w:ascii="Arial" w:hAnsi="Arial" w:cs="Arial"/>
          <w:bCs/>
          <w:iCs/>
          <w:color w:val="000000" w:themeColor="text1"/>
          <w:sz w:val="24"/>
          <w:szCs w:val="24"/>
        </w:rPr>
        <w:t xml:space="preserve"> 1: </w:t>
      </w:r>
      <w:r w:rsidR="00C85F47" w:rsidRPr="00F41428">
        <w:rPr>
          <w:rFonts w:ascii="Arial" w:hAnsi="Arial" w:cs="Arial"/>
          <w:bCs/>
          <w:iCs/>
          <w:color w:val="000000" w:themeColor="text1"/>
          <w:sz w:val="24"/>
          <w:szCs w:val="24"/>
        </w:rPr>
        <w:t>Т</w:t>
      </w:r>
      <w:r w:rsidRPr="00F41428">
        <w:rPr>
          <w:rFonts w:ascii="Arial" w:hAnsi="Arial" w:cs="Arial"/>
          <w:bCs/>
          <w:iCs/>
          <w:color w:val="000000" w:themeColor="text1"/>
          <w:sz w:val="24"/>
          <w:szCs w:val="24"/>
        </w:rPr>
        <w:t>ребования</w:t>
      </w:r>
      <w:r w:rsidRPr="00FD0C7D">
        <w:rPr>
          <w:rFonts w:ascii="Arial" w:hAnsi="Arial" w:cs="Arial"/>
          <w:bCs/>
          <w:iCs/>
          <w:color w:val="000000" w:themeColor="text1"/>
          <w:sz w:val="24"/>
          <w:szCs w:val="24"/>
        </w:rPr>
        <w:t xml:space="preserve"> </w:t>
      </w:r>
      <w:r w:rsidRPr="00F41428">
        <w:rPr>
          <w:rFonts w:ascii="Arial" w:hAnsi="Arial" w:cs="Arial"/>
          <w:bCs/>
          <w:iCs/>
          <w:color w:val="000000" w:themeColor="text1"/>
          <w:sz w:val="24"/>
          <w:szCs w:val="24"/>
        </w:rPr>
        <w:t>безопасности</w:t>
      </w:r>
      <w:r w:rsidRPr="00FD0C7D">
        <w:rPr>
          <w:rFonts w:ascii="Arial" w:hAnsi="Arial" w:cs="Arial"/>
          <w:bCs/>
          <w:iCs/>
          <w:color w:val="000000" w:themeColor="text1"/>
          <w:sz w:val="24"/>
          <w:szCs w:val="24"/>
        </w:rPr>
        <w:t>» (</w:t>
      </w:r>
      <w:r w:rsidRPr="00F41428">
        <w:rPr>
          <w:rFonts w:ascii="Arial" w:hAnsi="Arial" w:cs="Arial"/>
          <w:bCs/>
          <w:iCs/>
          <w:color w:val="000000" w:themeColor="text1"/>
          <w:sz w:val="24"/>
          <w:szCs w:val="24"/>
          <w:lang w:val="en-US"/>
        </w:rPr>
        <w:t>DIN</w:t>
      </w:r>
      <w:r w:rsidRPr="00FD0C7D">
        <w:rPr>
          <w:rFonts w:ascii="Arial" w:hAnsi="Arial" w:cs="Arial"/>
          <w:bCs/>
          <w:iCs/>
          <w:color w:val="000000" w:themeColor="text1"/>
          <w:sz w:val="24"/>
          <w:szCs w:val="24"/>
        </w:rPr>
        <w:t xml:space="preserve"> </w:t>
      </w:r>
      <w:r w:rsidRPr="00F41428">
        <w:rPr>
          <w:rFonts w:ascii="Arial" w:hAnsi="Arial" w:cs="Arial"/>
          <w:bCs/>
          <w:iCs/>
          <w:color w:val="000000" w:themeColor="text1"/>
          <w:sz w:val="24"/>
          <w:szCs w:val="24"/>
          <w:lang w:val="en-US"/>
        </w:rPr>
        <w:t>EN</w:t>
      </w:r>
      <w:r w:rsidRPr="00FD0C7D">
        <w:rPr>
          <w:rFonts w:ascii="Arial" w:hAnsi="Arial" w:cs="Arial"/>
          <w:bCs/>
          <w:iCs/>
          <w:color w:val="000000" w:themeColor="text1"/>
          <w:sz w:val="24"/>
          <w:szCs w:val="24"/>
        </w:rPr>
        <w:t xml:space="preserve"> 716-1-2019 </w:t>
      </w:r>
      <w:r w:rsidRPr="00F41428">
        <w:rPr>
          <w:rFonts w:ascii="Arial" w:hAnsi="Arial" w:cs="Arial"/>
          <w:bCs/>
          <w:iCs/>
          <w:color w:val="000000" w:themeColor="text1"/>
          <w:sz w:val="24"/>
          <w:szCs w:val="24"/>
          <w:lang w:val="en-US"/>
        </w:rPr>
        <w:t>Furniture</w:t>
      </w:r>
      <w:r w:rsidRPr="00FD0C7D">
        <w:rPr>
          <w:rFonts w:ascii="Arial" w:hAnsi="Arial" w:cs="Arial"/>
          <w:bCs/>
          <w:iCs/>
          <w:color w:val="000000" w:themeColor="text1"/>
          <w:sz w:val="24"/>
          <w:szCs w:val="24"/>
        </w:rPr>
        <w:t xml:space="preserve"> </w:t>
      </w:r>
      <w:r w:rsidR="00533A0F" w:rsidRPr="00FD0C7D">
        <w:rPr>
          <w:rFonts w:ascii="Arial" w:hAnsi="Arial" w:cs="Arial"/>
          <w:bCs/>
          <w:iCs/>
          <w:color w:val="000000" w:themeColor="text1"/>
          <w:sz w:val="24"/>
          <w:szCs w:val="24"/>
        </w:rPr>
        <w:t>—</w:t>
      </w:r>
      <w:r w:rsidRPr="00FD0C7D">
        <w:rPr>
          <w:rFonts w:ascii="Arial" w:hAnsi="Arial" w:cs="Arial"/>
          <w:bCs/>
          <w:iCs/>
          <w:color w:val="000000" w:themeColor="text1"/>
          <w:sz w:val="24"/>
          <w:szCs w:val="24"/>
        </w:rPr>
        <w:t xml:space="preserve"> </w:t>
      </w:r>
      <w:r w:rsidRPr="00F41428">
        <w:rPr>
          <w:rFonts w:ascii="Arial" w:hAnsi="Arial" w:cs="Arial"/>
          <w:bCs/>
          <w:iCs/>
          <w:color w:val="000000" w:themeColor="text1"/>
          <w:sz w:val="24"/>
          <w:szCs w:val="24"/>
          <w:lang w:val="en-US"/>
        </w:rPr>
        <w:t>Children</w:t>
      </w:r>
      <w:r w:rsidRPr="00FD0C7D">
        <w:rPr>
          <w:rFonts w:ascii="Arial" w:hAnsi="Arial" w:cs="Arial"/>
          <w:bCs/>
          <w:iCs/>
          <w:color w:val="000000" w:themeColor="text1"/>
          <w:sz w:val="24"/>
          <w:szCs w:val="24"/>
        </w:rPr>
        <w:t>'</w:t>
      </w:r>
      <w:r w:rsidRPr="00F41428">
        <w:rPr>
          <w:rFonts w:ascii="Arial" w:hAnsi="Arial" w:cs="Arial"/>
          <w:bCs/>
          <w:iCs/>
          <w:color w:val="000000" w:themeColor="text1"/>
          <w:sz w:val="24"/>
          <w:szCs w:val="24"/>
          <w:lang w:val="en-US"/>
        </w:rPr>
        <w:t>s</w:t>
      </w:r>
      <w:r w:rsidRPr="00FD0C7D">
        <w:rPr>
          <w:rFonts w:ascii="Arial" w:hAnsi="Arial" w:cs="Arial"/>
          <w:bCs/>
          <w:iCs/>
          <w:color w:val="000000" w:themeColor="text1"/>
          <w:sz w:val="24"/>
          <w:szCs w:val="24"/>
        </w:rPr>
        <w:t xml:space="preserve"> </w:t>
      </w:r>
      <w:r w:rsidRPr="00F41428">
        <w:rPr>
          <w:rFonts w:ascii="Arial" w:hAnsi="Arial" w:cs="Arial"/>
          <w:bCs/>
          <w:iCs/>
          <w:color w:val="000000" w:themeColor="text1"/>
          <w:sz w:val="24"/>
          <w:szCs w:val="24"/>
          <w:lang w:val="en-US"/>
        </w:rPr>
        <w:t>cots</w:t>
      </w:r>
      <w:r w:rsidRPr="00FD0C7D">
        <w:rPr>
          <w:rFonts w:ascii="Arial" w:hAnsi="Arial" w:cs="Arial"/>
          <w:bCs/>
          <w:iCs/>
          <w:color w:val="000000" w:themeColor="text1"/>
          <w:sz w:val="24"/>
          <w:szCs w:val="24"/>
        </w:rPr>
        <w:t xml:space="preserve"> </w:t>
      </w:r>
      <w:r w:rsidRPr="00F41428">
        <w:rPr>
          <w:rFonts w:ascii="Arial" w:hAnsi="Arial" w:cs="Arial"/>
          <w:bCs/>
          <w:iCs/>
          <w:color w:val="000000" w:themeColor="text1"/>
          <w:sz w:val="24"/>
          <w:szCs w:val="24"/>
          <w:lang w:val="en-US"/>
        </w:rPr>
        <w:t>and</w:t>
      </w:r>
      <w:r w:rsidRPr="00FD0C7D">
        <w:rPr>
          <w:rFonts w:ascii="Arial" w:hAnsi="Arial" w:cs="Arial"/>
          <w:bCs/>
          <w:iCs/>
          <w:color w:val="000000" w:themeColor="text1"/>
          <w:sz w:val="24"/>
          <w:szCs w:val="24"/>
        </w:rPr>
        <w:t xml:space="preserve"> </w:t>
      </w:r>
      <w:r w:rsidRPr="00F41428">
        <w:rPr>
          <w:rFonts w:ascii="Arial" w:hAnsi="Arial" w:cs="Arial"/>
          <w:bCs/>
          <w:iCs/>
          <w:color w:val="000000" w:themeColor="text1"/>
          <w:sz w:val="24"/>
          <w:szCs w:val="24"/>
          <w:lang w:val="en-US"/>
        </w:rPr>
        <w:t>folding</w:t>
      </w:r>
      <w:r w:rsidRPr="00FD0C7D">
        <w:rPr>
          <w:rFonts w:ascii="Arial" w:hAnsi="Arial" w:cs="Arial"/>
          <w:bCs/>
          <w:iCs/>
          <w:color w:val="000000" w:themeColor="text1"/>
          <w:sz w:val="24"/>
          <w:szCs w:val="24"/>
        </w:rPr>
        <w:t xml:space="preserve"> </w:t>
      </w:r>
      <w:r w:rsidRPr="00F41428">
        <w:rPr>
          <w:rFonts w:ascii="Arial" w:hAnsi="Arial" w:cs="Arial"/>
          <w:bCs/>
          <w:iCs/>
          <w:color w:val="000000" w:themeColor="text1"/>
          <w:sz w:val="24"/>
          <w:szCs w:val="24"/>
          <w:lang w:val="en-US"/>
        </w:rPr>
        <w:t>cots</w:t>
      </w:r>
      <w:r w:rsidRPr="00FD0C7D">
        <w:rPr>
          <w:rFonts w:ascii="Arial" w:hAnsi="Arial" w:cs="Arial"/>
          <w:bCs/>
          <w:iCs/>
          <w:color w:val="000000" w:themeColor="text1"/>
          <w:sz w:val="24"/>
          <w:szCs w:val="24"/>
        </w:rPr>
        <w:t xml:space="preserve"> </w:t>
      </w:r>
      <w:r w:rsidRPr="00F41428">
        <w:rPr>
          <w:rFonts w:ascii="Arial" w:hAnsi="Arial" w:cs="Arial"/>
          <w:bCs/>
          <w:iCs/>
          <w:color w:val="000000" w:themeColor="text1"/>
          <w:sz w:val="24"/>
          <w:szCs w:val="24"/>
          <w:lang w:val="en-US"/>
        </w:rPr>
        <w:t>for</w:t>
      </w:r>
      <w:r w:rsidRPr="00FD0C7D">
        <w:rPr>
          <w:rFonts w:ascii="Arial" w:hAnsi="Arial" w:cs="Arial"/>
          <w:bCs/>
          <w:iCs/>
          <w:color w:val="000000" w:themeColor="text1"/>
          <w:sz w:val="24"/>
          <w:szCs w:val="24"/>
        </w:rPr>
        <w:t xml:space="preserve"> </w:t>
      </w:r>
      <w:r w:rsidRPr="00F41428">
        <w:rPr>
          <w:rFonts w:ascii="Arial" w:hAnsi="Arial" w:cs="Arial"/>
          <w:bCs/>
          <w:iCs/>
          <w:color w:val="000000" w:themeColor="text1"/>
          <w:sz w:val="24"/>
          <w:szCs w:val="24"/>
          <w:lang w:val="en-US"/>
        </w:rPr>
        <w:t>domestic</w:t>
      </w:r>
      <w:r w:rsidRPr="00FD0C7D">
        <w:rPr>
          <w:rFonts w:ascii="Arial" w:hAnsi="Arial" w:cs="Arial"/>
          <w:bCs/>
          <w:iCs/>
          <w:color w:val="000000" w:themeColor="text1"/>
          <w:sz w:val="24"/>
          <w:szCs w:val="24"/>
        </w:rPr>
        <w:t xml:space="preserve"> </w:t>
      </w:r>
      <w:r w:rsidRPr="00F41428">
        <w:rPr>
          <w:rFonts w:ascii="Arial" w:hAnsi="Arial" w:cs="Arial"/>
          <w:bCs/>
          <w:iCs/>
          <w:color w:val="000000" w:themeColor="text1"/>
          <w:sz w:val="24"/>
          <w:szCs w:val="24"/>
          <w:lang w:val="en-US"/>
        </w:rPr>
        <w:t>use</w:t>
      </w:r>
      <w:r w:rsidRPr="00FD0C7D">
        <w:rPr>
          <w:rFonts w:ascii="Arial" w:hAnsi="Arial" w:cs="Arial"/>
          <w:bCs/>
          <w:iCs/>
          <w:color w:val="000000" w:themeColor="text1"/>
          <w:sz w:val="24"/>
          <w:szCs w:val="24"/>
        </w:rPr>
        <w:t xml:space="preserve"> </w:t>
      </w:r>
      <w:r w:rsidR="00533A0F" w:rsidRPr="00FD0C7D">
        <w:rPr>
          <w:rFonts w:ascii="Arial" w:hAnsi="Arial" w:cs="Arial"/>
          <w:bCs/>
          <w:iCs/>
          <w:color w:val="000000" w:themeColor="text1"/>
          <w:sz w:val="24"/>
          <w:szCs w:val="24"/>
        </w:rPr>
        <w:t>—</w:t>
      </w:r>
      <w:r w:rsidRPr="00FD0C7D">
        <w:rPr>
          <w:rFonts w:ascii="Arial" w:hAnsi="Arial" w:cs="Arial"/>
          <w:bCs/>
          <w:iCs/>
          <w:color w:val="000000" w:themeColor="text1"/>
          <w:sz w:val="24"/>
          <w:szCs w:val="24"/>
        </w:rPr>
        <w:t xml:space="preserve"> </w:t>
      </w:r>
      <w:r w:rsidRPr="00F41428">
        <w:rPr>
          <w:rFonts w:ascii="Arial" w:hAnsi="Arial" w:cs="Arial"/>
          <w:bCs/>
          <w:iCs/>
          <w:color w:val="000000" w:themeColor="text1"/>
          <w:sz w:val="24"/>
          <w:szCs w:val="24"/>
          <w:lang w:val="en-US"/>
        </w:rPr>
        <w:t>Part</w:t>
      </w:r>
      <w:r w:rsidRPr="00FD0C7D">
        <w:rPr>
          <w:rFonts w:ascii="Arial" w:hAnsi="Arial" w:cs="Arial"/>
          <w:bCs/>
          <w:iCs/>
          <w:color w:val="000000" w:themeColor="text1"/>
          <w:sz w:val="24"/>
          <w:szCs w:val="24"/>
        </w:rPr>
        <w:t xml:space="preserve"> 1: </w:t>
      </w:r>
      <w:r w:rsidRPr="00F41428">
        <w:rPr>
          <w:rFonts w:ascii="Arial" w:hAnsi="Arial" w:cs="Arial"/>
          <w:bCs/>
          <w:iCs/>
          <w:color w:val="000000" w:themeColor="text1"/>
          <w:sz w:val="24"/>
          <w:szCs w:val="24"/>
          <w:lang w:val="en-US"/>
        </w:rPr>
        <w:t>Safety</w:t>
      </w:r>
      <w:r w:rsidRPr="00FD0C7D">
        <w:rPr>
          <w:rFonts w:ascii="Arial" w:hAnsi="Arial" w:cs="Arial"/>
          <w:bCs/>
          <w:iCs/>
          <w:color w:val="000000" w:themeColor="text1"/>
          <w:sz w:val="24"/>
          <w:szCs w:val="24"/>
        </w:rPr>
        <w:t xml:space="preserve"> </w:t>
      </w:r>
      <w:r w:rsidRPr="00F41428">
        <w:rPr>
          <w:rFonts w:ascii="Arial" w:hAnsi="Arial" w:cs="Arial"/>
          <w:bCs/>
          <w:iCs/>
          <w:color w:val="000000" w:themeColor="text1"/>
          <w:sz w:val="24"/>
          <w:szCs w:val="24"/>
          <w:lang w:val="en-US"/>
        </w:rPr>
        <w:t>requirements</w:t>
      </w:r>
      <w:r w:rsidRPr="00FD0C7D">
        <w:rPr>
          <w:rFonts w:ascii="Arial" w:hAnsi="Arial" w:cs="Arial"/>
          <w:bCs/>
          <w:iCs/>
          <w:color w:val="000000" w:themeColor="text1"/>
          <w:sz w:val="24"/>
          <w:szCs w:val="24"/>
        </w:rPr>
        <w:t xml:space="preserve">», </w:t>
      </w:r>
      <w:r w:rsidRPr="00F41428">
        <w:rPr>
          <w:rFonts w:ascii="Arial" w:hAnsi="Arial" w:cs="Arial"/>
          <w:bCs/>
          <w:iCs/>
          <w:color w:val="000000" w:themeColor="text1"/>
          <w:sz w:val="24"/>
          <w:szCs w:val="24"/>
          <w:lang w:val="en-US"/>
        </w:rPr>
        <w:t>NEQ</w:t>
      </w:r>
      <w:r w:rsidRPr="00FD0C7D">
        <w:rPr>
          <w:rFonts w:ascii="Arial" w:hAnsi="Arial" w:cs="Arial"/>
          <w:bCs/>
          <w:iCs/>
          <w:color w:val="000000" w:themeColor="text1"/>
          <w:sz w:val="24"/>
          <w:szCs w:val="24"/>
        </w:rPr>
        <w:t xml:space="preserve">), </w:t>
      </w:r>
      <w:r w:rsidRPr="00F41428">
        <w:rPr>
          <w:rFonts w:ascii="Arial" w:hAnsi="Arial" w:cs="Arial"/>
          <w:bCs/>
          <w:iCs/>
          <w:color w:val="000000" w:themeColor="text1"/>
          <w:sz w:val="24"/>
          <w:szCs w:val="24"/>
        </w:rPr>
        <w:t>включая</w:t>
      </w:r>
      <w:r w:rsidRPr="00FD0C7D">
        <w:rPr>
          <w:rFonts w:ascii="Arial" w:hAnsi="Arial" w:cs="Arial"/>
          <w:bCs/>
          <w:iCs/>
          <w:color w:val="000000" w:themeColor="text1"/>
          <w:sz w:val="24"/>
          <w:szCs w:val="24"/>
        </w:rPr>
        <w:t xml:space="preserve"> </w:t>
      </w:r>
      <w:r w:rsidRPr="00F41428">
        <w:rPr>
          <w:rFonts w:ascii="Arial" w:hAnsi="Arial" w:cs="Arial"/>
          <w:bCs/>
          <w:iCs/>
          <w:color w:val="000000" w:themeColor="text1"/>
          <w:sz w:val="24"/>
          <w:szCs w:val="24"/>
        </w:rPr>
        <w:t>его</w:t>
      </w:r>
      <w:r w:rsidRPr="00FD0C7D">
        <w:rPr>
          <w:rFonts w:ascii="Arial" w:hAnsi="Arial" w:cs="Arial"/>
          <w:bCs/>
          <w:iCs/>
          <w:color w:val="000000" w:themeColor="text1"/>
          <w:sz w:val="24"/>
          <w:szCs w:val="24"/>
        </w:rPr>
        <w:t xml:space="preserve"> </w:t>
      </w:r>
      <w:r w:rsidRPr="00F41428">
        <w:rPr>
          <w:rFonts w:ascii="Arial" w:hAnsi="Arial" w:cs="Arial"/>
          <w:bCs/>
          <w:iCs/>
          <w:color w:val="000000" w:themeColor="text1"/>
          <w:sz w:val="24"/>
          <w:szCs w:val="24"/>
        </w:rPr>
        <w:t>изменения</w:t>
      </w:r>
      <w:r w:rsidRPr="00FD0C7D">
        <w:rPr>
          <w:rFonts w:ascii="Arial" w:hAnsi="Arial" w:cs="Arial"/>
          <w:bCs/>
          <w:iCs/>
          <w:color w:val="000000" w:themeColor="text1"/>
          <w:sz w:val="24"/>
          <w:szCs w:val="24"/>
        </w:rPr>
        <w:t xml:space="preserve"> </w:t>
      </w:r>
      <w:r w:rsidRPr="00F41428">
        <w:rPr>
          <w:rFonts w:ascii="Arial" w:hAnsi="Arial" w:cs="Arial"/>
          <w:bCs/>
          <w:iCs/>
          <w:color w:val="000000" w:themeColor="text1"/>
          <w:sz w:val="24"/>
          <w:szCs w:val="24"/>
        </w:rPr>
        <w:t>АС</w:t>
      </w:r>
      <w:r w:rsidRPr="00FD0C7D">
        <w:rPr>
          <w:rFonts w:ascii="Arial" w:hAnsi="Arial" w:cs="Arial"/>
          <w:bCs/>
          <w:iCs/>
          <w:color w:val="000000" w:themeColor="text1"/>
          <w:sz w:val="24"/>
          <w:szCs w:val="24"/>
        </w:rPr>
        <w:t>:2019.</w:t>
      </w:r>
    </w:p>
    <w:p w:rsidR="00F666F9" w:rsidRPr="00FD0C7D" w:rsidRDefault="00F666F9" w:rsidP="00F163BF">
      <w:pPr>
        <w:spacing w:after="0" w:line="360" w:lineRule="auto"/>
        <w:ind w:firstLine="567"/>
        <w:jc w:val="both"/>
        <w:rPr>
          <w:rFonts w:ascii="Arial" w:hAnsi="Arial" w:cs="Arial"/>
          <w:bCs/>
          <w:iCs/>
          <w:sz w:val="24"/>
          <w:szCs w:val="24"/>
        </w:rPr>
      </w:pPr>
    </w:p>
    <w:p w:rsidR="00F666F9" w:rsidRPr="00FD0C7D" w:rsidRDefault="00F666F9" w:rsidP="00F163BF">
      <w:pPr>
        <w:spacing w:after="0" w:line="360" w:lineRule="auto"/>
        <w:ind w:firstLine="567"/>
        <w:jc w:val="both"/>
        <w:rPr>
          <w:rFonts w:ascii="Arial" w:hAnsi="Arial" w:cs="Arial"/>
          <w:bCs/>
          <w:iCs/>
          <w:sz w:val="24"/>
          <w:szCs w:val="24"/>
        </w:rPr>
      </w:pPr>
    </w:p>
    <w:p w:rsidR="00CB7D53" w:rsidRPr="00F41428" w:rsidRDefault="00F666F9" w:rsidP="00F163BF">
      <w:pPr>
        <w:spacing w:after="0" w:line="360" w:lineRule="auto"/>
        <w:ind w:firstLine="567"/>
        <w:jc w:val="both"/>
        <w:rPr>
          <w:rFonts w:ascii="Arial" w:hAnsi="Arial" w:cs="Arial"/>
          <w:bCs/>
          <w:iCs/>
          <w:color w:val="000000" w:themeColor="text1"/>
          <w:sz w:val="24"/>
          <w:szCs w:val="24"/>
        </w:rPr>
      </w:pPr>
      <w:r w:rsidRPr="00F41428">
        <w:rPr>
          <w:rFonts w:ascii="Arial" w:hAnsi="Arial" w:cs="Arial"/>
          <w:color w:val="000000" w:themeColor="text1"/>
          <w:sz w:val="24"/>
          <w:szCs w:val="24"/>
          <w:lang w:eastAsia="ru-RU"/>
        </w:rPr>
        <w:t>5</w:t>
      </w:r>
      <w:r w:rsidR="00CB7D53" w:rsidRPr="00F41428">
        <w:rPr>
          <w:rFonts w:ascii="Arial" w:hAnsi="Arial" w:cs="Arial"/>
          <w:color w:val="000000" w:themeColor="text1"/>
          <w:sz w:val="24"/>
          <w:szCs w:val="24"/>
          <w:lang w:eastAsia="ru-RU"/>
        </w:rPr>
        <w:t xml:space="preserve"> </w:t>
      </w:r>
      <w:r w:rsidR="00BF2AB0" w:rsidRPr="00F41428">
        <w:rPr>
          <w:rFonts w:ascii="Arial" w:hAnsi="Arial" w:cs="Arial"/>
          <w:bCs/>
          <w:iCs/>
          <w:color w:val="000000" w:themeColor="text1"/>
          <w:sz w:val="24"/>
          <w:szCs w:val="24"/>
        </w:rPr>
        <w:t xml:space="preserve">ВЗАМЕН ГОСТ </w:t>
      </w:r>
      <w:r w:rsidR="009E3F6F" w:rsidRPr="00F41428">
        <w:rPr>
          <w:rFonts w:ascii="Arial" w:hAnsi="Arial" w:cs="Arial"/>
          <w:bCs/>
          <w:iCs/>
          <w:color w:val="000000" w:themeColor="text1"/>
          <w:sz w:val="24"/>
          <w:szCs w:val="24"/>
        </w:rPr>
        <w:t>19301.</w:t>
      </w:r>
      <w:r w:rsidR="006C0331" w:rsidRPr="00F41428">
        <w:rPr>
          <w:rFonts w:ascii="Arial" w:hAnsi="Arial" w:cs="Arial"/>
          <w:bCs/>
          <w:iCs/>
          <w:color w:val="000000" w:themeColor="text1"/>
          <w:sz w:val="24"/>
          <w:szCs w:val="24"/>
        </w:rPr>
        <w:t>3</w:t>
      </w:r>
      <w:r w:rsidRPr="00F41428">
        <w:rPr>
          <w:rFonts w:ascii="Arial" w:hAnsi="Arial" w:cs="Arial"/>
          <w:bCs/>
          <w:iCs/>
          <w:color w:val="000000" w:themeColor="text1"/>
          <w:sz w:val="24"/>
          <w:szCs w:val="24"/>
        </w:rPr>
        <w:t>—</w:t>
      </w:r>
      <w:r w:rsidR="00BF2AB0" w:rsidRPr="00F41428">
        <w:rPr>
          <w:rFonts w:ascii="Arial" w:hAnsi="Arial" w:cs="Arial"/>
          <w:bCs/>
          <w:iCs/>
          <w:color w:val="000000" w:themeColor="text1"/>
          <w:sz w:val="24"/>
          <w:szCs w:val="24"/>
        </w:rPr>
        <w:t>2016</w:t>
      </w:r>
    </w:p>
    <w:p w:rsidR="00F666F9" w:rsidRDefault="00F666F9" w:rsidP="00F163BF">
      <w:pPr>
        <w:spacing w:after="0" w:line="360" w:lineRule="auto"/>
        <w:ind w:firstLine="567"/>
        <w:jc w:val="both"/>
        <w:rPr>
          <w:rFonts w:ascii="Arial" w:hAnsi="Arial" w:cs="Arial"/>
          <w:bCs/>
          <w:iCs/>
          <w:sz w:val="24"/>
          <w:szCs w:val="24"/>
        </w:rPr>
      </w:pPr>
    </w:p>
    <w:p w:rsidR="00F666F9" w:rsidRPr="00E421BF" w:rsidRDefault="00F666F9" w:rsidP="00F163BF">
      <w:pPr>
        <w:spacing w:after="0" w:line="360" w:lineRule="auto"/>
        <w:ind w:firstLine="567"/>
        <w:jc w:val="both"/>
        <w:rPr>
          <w:rFonts w:ascii="Arial" w:hAnsi="Arial" w:cs="Arial"/>
          <w:sz w:val="24"/>
          <w:szCs w:val="24"/>
          <w:lang w:eastAsia="ru-RU"/>
        </w:rPr>
      </w:pPr>
    </w:p>
    <w:p w:rsidR="00CB7D53" w:rsidRPr="00E421BF" w:rsidRDefault="00CB7D53" w:rsidP="00F163BF">
      <w:pPr>
        <w:pStyle w:val="Default"/>
        <w:spacing w:line="360" w:lineRule="auto"/>
        <w:ind w:firstLine="567"/>
        <w:jc w:val="both"/>
        <w:rPr>
          <w:bCs/>
          <w:i/>
          <w:iCs/>
          <w:color w:val="auto"/>
        </w:rPr>
      </w:pPr>
      <w:r w:rsidRPr="00E421BF">
        <w:rPr>
          <w:bCs/>
          <w:i/>
          <w:iCs/>
          <w:color w:val="auto"/>
        </w:rPr>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соответствующих национальных органов по стандартизации.</w:t>
      </w:r>
    </w:p>
    <w:p w:rsidR="00CB7D53" w:rsidRPr="00E421BF" w:rsidRDefault="00CB7D53" w:rsidP="00F163BF">
      <w:pPr>
        <w:pStyle w:val="Default"/>
        <w:spacing w:line="360" w:lineRule="auto"/>
        <w:ind w:firstLine="567"/>
        <w:jc w:val="both"/>
        <w:rPr>
          <w:i/>
          <w:iCs/>
          <w:color w:val="auto"/>
        </w:rPr>
      </w:pPr>
      <w:r w:rsidRPr="00E421BF">
        <w:rPr>
          <w:i/>
          <w:iCs/>
          <w:color w:val="auto"/>
        </w:rPr>
        <w:t xml:space="preserve">В случае пересмотра, изменения или отмены настоящего стандарта соответствующая информация будет опубликована на официальном интернет-сайте Межгосударственного </w:t>
      </w:r>
      <w:r w:rsidRPr="00E421BF">
        <w:rPr>
          <w:i/>
          <w:color w:val="auto"/>
        </w:rPr>
        <w:t>совета по стандартизации, метрологии и сертификации</w:t>
      </w:r>
      <w:r w:rsidRPr="00E421BF">
        <w:rPr>
          <w:i/>
          <w:iCs/>
          <w:color w:val="auto"/>
        </w:rPr>
        <w:t xml:space="preserve"> в каталоге «Межгосударственные стандарты»</w:t>
      </w:r>
    </w:p>
    <w:p w:rsidR="0056619D" w:rsidRPr="00E421BF" w:rsidRDefault="0056619D" w:rsidP="00F163BF">
      <w:pPr>
        <w:spacing w:after="0" w:line="240" w:lineRule="auto"/>
        <w:jc w:val="right"/>
        <w:rPr>
          <w:rFonts w:ascii="Arial" w:eastAsia="Times New Roman" w:hAnsi="Arial" w:cs="Arial"/>
          <w:sz w:val="20"/>
          <w:szCs w:val="20"/>
          <w:lang w:eastAsia="ru-RU"/>
        </w:rPr>
      </w:pPr>
    </w:p>
    <w:p w:rsidR="0056619D" w:rsidRPr="00E421BF" w:rsidRDefault="0056619D" w:rsidP="00F163BF">
      <w:pPr>
        <w:spacing w:after="0" w:line="240" w:lineRule="auto"/>
        <w:jc w:val="right"/>
        <w:rPr>
          <w:rFonts w:ascii="Arial" w:eastAsia="Times New Roman" w:hAnsi="Arial" w:cs="Arial"/>
          <w:sz w:val="20"/>
          <w:szCs w:val="20"/>
          <w:lang w:eastAsia="ru-RU"/>
        </w:rPr>
      </w:pPr>
    </w:p>
    <w:p w:rsidR="0056619D" w:rsidRPr="00E421BF" w:rsidRDefault="0056619D" w:rsidP="00F163BF">
      <w:pPr>
        <w:spacing w:after="0" w:line="240" w:lineRule="auto"/>
        <w:jc w:val="right"/>
        <w:rPr>
          <w:rFonts w:ascii="Arial" w:eastAsia="Times New Roman" w:hAnsi="Arial" w:cs="Arial"/>
          <w:sz w:val="20"/>
          <w:szCs w:val="20"/>
          <w:lang w:eastAsia="ru-RU"/>
        </w:rPr>
      </w:pPr>
    </w:p>
    <w:p w:rsidR="0056619D" w:rsidRPr="00E421BF" w:rsidRDefault="0056619D" w:rsidP="00F163BF">
      <w:pPr>
        <w:spacing w:after="0" w:line="240" w:lineRule="auto"/>
        <w:jc w:val="right"/>
        <w:rPr>
          <w:rFonts w:ascii="Arial" w:eastAsia="Times New Roman" w:hAnsi="Arial" w:cs="Arial"/>
          <w:sz w:val="20"/>
          <w:szCs w:val="20"/>
          <w:lang w:eastAsia="ru-RU"/>
        </w:rPr>
      </w:pPr>
    </w:p>
    <w:p w:rsidR="0056619D" w:rsidRPr="00E421BF" w:rsidRDefault="0056619D" w:rsidP="00F163BF">
      <w:pPr>
        <w:spacing w:after="0" w:line="240" w:lineRule="auto"/>
        <w:jc w:val="right"/>
        <w:rPr>
          <w:rFonts w:ascii="Arial" w:eastAsia="Times New Roman" w:hAnsi="Arial" w:cs="Arial"/>
          <w:sz w:val="20"/>
          <w:szCs w:val="20"/>
          <w:lang w:eastAsia="ru-RU"/>
        </w:rPr>
      </w:pPr>
    </w:p>
    <w:p w:rsidR="0056619D" w:rsidRPr="00E421BF" w:rsidRDefault="0056619D" w:rsidP="00F163BF">
      <w:pPr>
        <w:spacing w:after="0" w:line="240" w:lineRule="auto"/>
        <w:jc w:val="right"/>
        <w:rPr>
          <w:rFonts w:ascii="Arial" w:eastAsia="Times New Roman" w:hAnsi="Arial" w:cs="Arial"/>
          <w:sz w:val="20"/>
          <w:szCs w:val="20"/>
          <w:lang w:eastAsia="ru-RU"/>
        </w:rPr>
      </w:pPr>
    </w:p>
    <w:p w:rsidR="0056619D" w:rsidRPr="00E421BF" w:rsidRDefault="0056619D" w:rsidP="00F163BF">
      <w:pPr>
        <w:spacing w:after="0" w:line="240" w:lineRule="auto"/>
        <w:jc w:val="right"/>
        <w:rPr>
          <w:rFonts w:ascii="Arial" w:eastAsia="Times New Roman" w:hAnsi="Arial" w:cs="Arial"/>
          <w:sz w:val="20"/>
          <w:szCs w:val="20"/>
          <w:lang w:eastAsia="ru-RU"/>
        </w:rPr>
      </w:pPr>
    </w:p>
    <w:p w:rsidR="0056619D" w:rsidRPr="00E421BF" w:rsidRDefault="0056619D" w:rsidP="00F163BF">
      <w:pPr>
        <w:spacing w:after="0" w:line="240" w:lineRule="auto"/>
        <w:jc w:val="right"/>
        <w:rPr>
          <w:rFonts w:ascii="Arial" w:eastAsia="Times New Roman" w:hAnsi="Arial" w:cs="Arial"/>
          <w:sz w:val="20"/>
          <w:szCs w:val="20"/>
          <w:lang w:eastAsia="ru-RU"/>
        </w:rPr>
      </w:pPr>
    </w:p>
    <w:p w:rsidR="0078606E" w:rsidRPr="00E421BF" w:rsidRDefault="0078606E" w:rsidP="00F163BF">
      <w:pPr>
        <w:spacing w:after="0" w:line="240" w:lineRule="auto"/>
        <w:jc w:val="right"/>
        <w:rPr>
          <w:rFonts w:ascii="Arial" w:eastAsia="Times New Roman" w:hAnsi="Arial" w:cs="Arial"/>
          <w:sz w:val="20"/>
          <w:szCs w:val="20"/>
          <w:lang w:eastAsia="ru-RU"/>
        </w:rPr>
      </w:pPr>
    </w:p>
    <w:p w:rsidR="0078606E" w:rsidRPr="00E421BF" w:rsidRDefault="0078606E" w:rsidP="00F163BF">
      <w:pPr>
        <w:spacing w:after="0" w:line="240" w:lineRule="auto"/>
        <w:jc w:val="right"/>
        <w:rPr>
          <w:rFonts w:ascii="Arial" w:eastAsia="Times New Roman" w:hAnsi="Arial" w:cs="Arial"/>
          <w:sz w:val="20"/>
          <w:szCs w:val="20"/>
          <w:lang w:eastAsia="ru-RU"/>
        </w:rPr>
      </w:pPr>
    </w:p>
    <w:p w:rsidR="0078606E" w:rsidRPr="00E421BF" w:rsidRDefault="0078606E" w:rsidP="00F163BF">
      <w:pPr>
        <w:spacing w:after="0" w:line="240" w:lineRule="auto"/>
        <w:jc w:val="right"/>
        <w:rPr>
          <w:rFonts w:ascii="Arial" w:eastAsia="Times New Roman" w:hAnsi="Arial" w:cs="Arial"/>
          <w:sz w:val="20"/>
          <w:szCs w:val="20"/>
          <w:lang w:eastAsia="ru-RU"/>
        </w:rPr>
      </w:pPr>
    </w:p>
    <w:p w:rsidR="0078606E" w:rsidRPr="00E421BF" w:rsidRDefault="0078606E" w:rsidP="00F163BF">
      <w:pPr>
        <w:spacing w:after="0" w:line="240" w:lineRule="auto"/>
        <w:jc w:val="right"/>
        <w:rPr>
          <w:rFonts w:ascii="Arial" w:eastAsia="Times New Roman" w:hAnsi="Arial" w:cs="Arial"/>
          <w:sz w:val="20"/>
          <w:szCs w:val="20"/>
          <w:lang w:eastAsia="ru-RU"/>
        </w:rPr>
      </w:pPr>
    </w:p>
    <w:p w:rsidR="0078606E" w:rsidRPr="00E421BF" w:rsidRDefault="0078606E" w:rsidP="00F163BF">
      <w:pPr>
        <w:spacing w:after="0" w:line="240" w:lineRule="auto"/>
        <w:jc w:val="right"/>
        <w:rPr>
          <w:rFonts w:ascii="Arial" w:eastAsia="Times New Roman" w:hAnsi="Arial" w:cs="Arial"/>
          <w:sz w:val="20"/>
          <w:szCs w:val="20"/>
          <w:lang w:eastAsia="ru-RU"/>
        </w:rPr>
      </w:pPr>
    </w:p>
    <w:p w:rsidR="0078606E" w:rsidRPr="00E421BF" w:rsidRDefault="0078606E" w:rsidP="00F163BF">
      <w:pPr>
        <w:spacing w:after="0" w:line="240" w:lineRule="auto"/>
        <w:jc w:val="right"/>
        <w:rPr>
          <w:rFonts w:ascii="Arial" w:eastAsia="Times New Roman" w:hAnsi="Arial" w:cs="Arial"/>
          <w:sz w:val="20"/>
          <w:szCs w:val="20"/>
          <w:lang w:eastAsia="ru-RU"/>
        </w:rPr>
      </w:pPr>
    </w:p>
    <w:p w:rsidR="0078606E" w:rsidRPr="00E421BF" w:rsidRDefault="0078606E" w:rsidP="00F163BF">
      <w:pPr>
        <w:spacing w:after="0" w:line="240" w:lineRule="auto"/>
        <w:jc w:val="right"/>
        <w:rPr>
          <w:rFonts w:ascii="Arial" w:eastAsia="Times New Roman" w:hAnsi="Arial" w:cs="Arial"/>
          <w:sz w:val="20"/>
          <w:szCs w:val="20"/>
          <w:lang w:eastAsia="ru-RU"/>
        </w:rPr>
      </w:pPr>
    </w:p>
    <w:p w:rsidR="0078606E" w:rsidRPr="00E421BF" w:rsidRDefault="0078606E" w:rsidP="00F163BF">
      <w:pPr>
        <w:spacing w:after="0" w:line="240" w:lineRule="auto"/>
        <w:jc w:val="right"/>
        <w:rPr>
          <w:rFonts w:ascii="Arial" w:eastAsia="Times New Roman" w:hAnsi="Arial" w:cs="Arial"/>
          <w:sz w:val="20"/>
          <w:szCs w:val="20"/>
          <w:lang w:eastAsia="ru-RU"/>
        </w:rPr>
      </w:pPr>
    </w:p>
    <w:p w:rsidR="0078606E" w:rsidRPr="00E421BF" w:rsidRDefault="0078606E" w:rsidP="00F163BF">
      <w:pPr>
        <w:spacing w:after="0" w:line="240" w:lineRule="auto"/>
        <w:jc w:val="right"/>
        <w:rPr>
          <w:rFonts w:ascii="Arial" w:eastAsia="Times New Roman" w:hAnsi="Arial" w:cs="Arial"/>
          <w:sz w:val="20"/>
          <w:szCs w:val="20"/>
          <w:lang w:eastAsia="ru-RU"/>
        </w:rPr>
      </w:pPr>
    </w:p>
    <w:p w:rsidR="0078606E" w:rsidRPr="00E421BF" w:rsidRDefault="0078606E" w:rsidP="00F163BF">
      <w:pPr>
        <w:spacing w:after="0" w:line="240" w:lineRule="auto"/>
        <w:jc w:val="right"/>
        <w:rPr>
          <w:rFonts w:ascii="Arial" w:eastAsia="Times New Roman" w:hAnsi="Arial" w:cs="Arial"/>
          <w:sz w:val="20"/>
          <w:szCs w:val="20"/>
          <w:lang w:eastAsia="ru-RU"/>
        </w:rPr>
      </w:pPr>
    </w:p>
    <w:p w:rsidR="0078606E" w:rsidRPr="00E421BF" w:rsidRDefault="0078606E" w:rsidP="00F163BF">
      <w:pPr>
        <w:spacing w:after="0" w:line="240" w:lineRule="auto"/>
        <w:jc w:val="right"/>
        <w:rPr>
          <w:rFonts w:ascii="Arial" w:eastAsia="Times New Roman" w:hAnsi="Arial" w:cs="Arial"/>
          <w:sz w:val="20"/>
          <w:szCs w:val="20"/>
          <w:lang w:eastAsia="ru-RU"/>
        </w:rPr>
      </w:pPr>
    </w:p>
    <w:p w:rsidR="0078606E" w:rsidRPr="00E421BF" w:rsidRDefault="0078606E" w:rsidP="00F163BF">
      <w:pPr>
        <w:spacing w:after="0" w:line="240" w:lineRule="auto"/>
        <w:jc w:val="right"/>
        <w:rPr>
          <w:rFonts w:ascii="Arial" w:eastAsia="Times New Roman" w:hAnsi="Arial" w:cs="Arial"/>
          <w:sz w:val="20"/>
          <w:szCs w:val="20"/>
          <w:lang w:eastAsia="ru-RU"/>
        </w:rPr>
      </w:pPr>
    </w:p>
    <w:p w:rsidR="0078606E" w:rsidRPr="00E421BF" w:rsidRDefault="0078606E" w:rsidP="00F163BF">
      <w:pPr>
        <w:spacing w:after="0" w:line="240" w:lineRule="auto"/>
        <w:jc w:val="right"/>
        <w:rPr>
          <w:rFonts w:ascii="Arial" w:eastAsia="Times New Roman" w:hAnsi="Arial" w:cs="Arial"/>
          <w:sz w:val="20"/>
          <w:szCs w:val="20"/>
          <w:lang w:eastAsia="ru-RU"/>
        </w:rPr>
      </w:pPr>
    </w:p>
    <w:p w:rsidR="00CB7D53" w:rsidRPr="00E421BF" w:rsidRDefault="00CB7D53" w:rsidP="00F163BF">
      <w:pPr>
        <w:spacing w:after="0" w:line="240" w:lineRule="auto"/>
        <w:jc w:val="right"/>
        <w:rPr>
          <w:rFonts w:ascii="Arial" w:eastAsia="Times New Roman" w:hAnsi="Arial" w:cs="Arial"/>
          <w:sz w:val="20"/>
          <w:szCs w:val="20"/>
          <w:lang w:eastAsia="ru-RU"/>
        </w:rPr>
      </w:pPr>
    </w:p>
    <w:p w:rsidR="00CB7D53" w:rsidRPr="00E421BF" w:rsidRDefault="00CB7D53" w:rsidP="00F163BF">
      <w:pPr>
        <w:spacing w:after="0" w:line="240" w:lineRule="auto"/>
        <w:jc w:val="right"/>
        <w:rPr>
          <w:rFonts w:ascii="Arial" w:eastAsia="Times New Roman" w:hAnsi="Arial" w:cs="Arial"/>
          <w:sz w:val="20"/>
          <w:szCs w:val="20"/>
          <w:lang w:eastAsia="ru-RU"/>
        </w:rPr>
      </w:pPr>
    </w:p>
    <w:p w:rsidR="00CB7D53" w:rsidRPr="00E421BF" w:rsidRDefault="00CB7D53" w:rsidP="00F163BF">
      <w:pPr>
        <w:spacing w:after="0" w:line="240" w:lineRule="auto"/>
        <w:jc w:val="right"/>
        <w:rPr>
          <w:rFonts w:ascii="Arial" w:eastAsia="Times New Roman" w:hAnsi="Arial" w:cs="Arial"/>
          <w:sz w:val="20"/>
          <w:szCs w:val="20"/>
          <w:lang w:eastAsia="ru-RU"/>
        </w:rPr>
      </w:pPr>
    </w:p>
    <w:p w:rsidR="00CB7D53" w:rsidRPr="00E421BF" w:rsidRDefault="00CB7D53" w:rsidP="00F163BF">
      <w:pPr>
        <w:spacing w:after="0" w:line="240" w:lineRule="auto"/>
        <w:jc w:val="right"/>
        <w:rPr>
          <w:rFonts w:ascii="Arial" w:eastAsia="Times New Roman" w:hAnsi="Arial" w:cs="Arial"/>
          <w:sz w:val="20"/>
          <w:szCs w:val="20"/>
          <w:lang w:eastAsia="ru-RU"/>
        </w:rPr>
      </w:pPr>
    </w:p>
    <w:p w:rsidR="0078606E" w:rsidRPr="00E421BF" w:rsidRDefault="0078606E" w:rsidP="00F163BF">
      <w:pPr>
        <w:spacing w:after="0" w:line="240" w:lineRule="auto"/>
        <w:jc w:val="right"/>
        <w:rPr>
          <w:rFonts w:ascii="Arial" w:eastAsia="Times New Roman" w:hAnsi="Arial" w:cs="Arial"/>
          <w:sz w:val="20"/>
          <w:szCs w:val="20"/>
          <w:lang w:eastAsia="ru-RU"/>
        </w:rPr>
      </w:pPr>
    </w:p>
    <w:p w:rsidR="00721777" w:rsidRPr="00E421BF" w:rsidRDefault="00875A17" w:rsidP="00F96BCA">
      <w:pPr>
        <w:spacing w:line="360" w:lineRule="auto"/>
        <w:ind w:firstLine="709"/>
        <w:jc w:val="both"/>
        <w:rPr>
          <w:rFonts w:ascii="Arial" w:hAnsi="Arial" w:cs="Arial"/>
          <w:sz w:val="24"/>
          <w:szCs w:val="24"/>
        </w:rPr>
      </w:pPr>
      <w:r w:rsidRPr="005276BB">
        <w:rPr>
          <w:rFonts w:ascii="Arial" w:hAnsi="Arial" w:cs="Arial"/>
          <w:sz w:val="24"/>
        </w:rPr>
        <w:t>Исключительное право официального опубликования настоящего стандарта на территории указанных выше государств принадлежит национальным (государственным) органам по стандартизации этих государств</w:t>
      </w:r>
    </w:p>
    <w:p w:rsidR="00CB7D53" w:rsidRPr="00E421BF" w:rsidRDefault="00CB7D53" w:rsidP="00F163BF">
      <w:pPr>
        <w:spacing w:line="360" w:lineRule="auto"/>
        <w:rPr>
          <w:rFonts w:ascii="Arial" w:hAnsi="Arial" w:cs="Arial"/>
          <w:sz w:val="24"/>
          <w:szCs w:val="24"/>
        </w:rPr>
        <w:sectPr w:rsidR="00CB7D53" w:rsidRPr="00E421BF" w:rsidSect="00153C35">
          <w:headerReference w:type="default" r:id="rId14"/>
          <w:footerReference w:type="default" r:id="rId15"/>
          <w:footnotePr>
            <w:numRestart w:val="eachPage"/>
          </w:footnotePr>
          <w:pgSz w:w="11905" w:h="16838"/>
          <w:pgMar w:top="1134" w:right="1134" w:bottom="1134" w:left="1134" w:header="851" w:footer="851" w:gutter="0"/>
          <w:pgNumType w:fmt="upperRoman" w:start="2"/>
          <w:cols w:space="720"/>
          <w:docGrid w:linePitch="299"/>
        </w:sectPr>
      </w:pPr>
    </w:p>
    <w:p w:rsidR="006231BA" w:rsidRPr="00E421BF" w:rsidRDefault="006231BA" w:rsidP="00F163BF">
      <w:pPr>
        <w:spacing w:after="0" w:line="360" w:lineRule="auto"/>
        <w:jc w:val="center"/>
        <w:rPr>
          <w:rFonts w:ascii="Arial" w:hAnsi="Arial" w:cs="Arial"/>
          <w:b/>
          <w:spacing w:val="160"/>
          <w:sz w:val="24"/>
          <w:szCs w:val="24"/>
          <w:lang w:eastAsia="ru-RU"/>
        </w:rPr>
      </w:pPr>
      <w:r w:rsidRPr="00E421BF">
        <w:rPr>
          <w:rFonts w:ascii="Arial" w:hAnsi="Arial" w:cs="Arial"/>
          <w:b/>
          <w:spacing w:val="160"/>
          <w:sz w:val="24"/>
          <w:szCs w:val="24"/>
          <w:lang w:eastAsia="ru-RU"/>
        </w:rPr>
        <w:lastRenderedPageBreak/>
        <w:t>МЕЖГОСУДАРСТВЕННЫЙ   СТАНДАРТ</w:t>
      </w:r>
    </w:p>
    <w:tbl>
      <w:tblPr>
        <w:tblW w:w="0" w:type="auto"/>
        <w:tblBorders>
          <w:top w:val="single" w:sz="18" w:space="0" w:color="auto"/>
          <w:bottom w:val="single" w:sz="8" w:space="0" w:color="auto"/>
        </w:tblBorders>
        <w:tblLook w:val="01E0" w:firstRow="1" w:lastRow="1" w:firstColumn="1" w:lastColumn="1" w:noHBand="0" w:noVBand="0"/>
      </w:tblPr>
      <w:tblGrid>
        <w:gridCol w:w="9637"/>
      </w:tblGrid>
      <w:tr w:rsidR="006231BA" w:rsidRPr="00875A17" w:rsidTr="006231BA">
        <w:tc>
          <w:tcPr>
            <w:tcW w:w="9853" w:type="dxa"/>
            <w:tcBorders>
              <w:top w:val="single" w:sz="18" w:space="0" w:color="auto"/>
              <w:bottom w:val="single" w:sz="8" w:space="0" w:color="auto"/>
            </w:tcBorders>
          </w:tcPr>
          <w:p w:rsidR="006231BA" w:rsidRPr="00E421BF" w:rsidRDefault="006231BA" w:rsidP="00F163BF">
            <w:pPr>
              <w:spacing w:after="0" w:line="240" w:lineRule="auto"/>
              <w:jc w:val="center"/>
              <w:rPr>
                <w:rFonts w:ascii="Arial" w:hAnsi="Arial" w:cs="Arial"/>
                <w:b/>
                <w:sz w:val="24"/>
                <w:szCs w:val="24"/>
                <w:lang w:eastAsia="ru-RU"/>
              </w:rPr>
            </w:pPr>
          </w:p>
          <w:p w:rsidR="006231BA" w:rsidRPr="00754579" w:rsidRDefault="00BF2AB0" w:rsidP="00F163BF">
            <w:pPr>
              <w:spacing w:after="0" w:line="240" w:lineRule="auto"/>
              <w:jc w:val="center"/>
              <w:rPr>
                <w:rFonts w:ascii="Arial" w:hAnsi="Arial" w:cs="Arial"/>
                <w:b/>
                <w:sz w:val="28"/>
                <w:szCs w:val="28"/>
                <w:lang w:eastAsia="ru-RU"/>
              </w:rPr>
            </w:pPr>
            <w:r w:rsidRPr="00754579">
              <w:rPr>
                <w:rFonts w:ascii="Arial" w:hAnsi="Arial" w:cs="Arial"/>
                <w:b/>
                <w:bCs/>
                <w:sz w:val="28"/>
                <w:szCs w:val="28"/>
              </w:rPr>
              <w:t>МЕБЕЛЬ Д</w:t>
            </w:r>
            <w:r w:rsidR="009E3F6F" w:rsidRPr="00754579">
              <w:rPr>
                <w:rFonts w:ascii="Arial" w:hAnsi="Arial" w:cs="Arial"/>
                <w:b/>
                <w:bCs/>
                <w:sz w:val="28"/>
                <w:szCs w:val="28"/>
              </w:rPr>
              <w:t>ЕТСКАЯ</w:t>
            </w:r>
            <w:r w:rsidRPr="00754579">
              <w:rPr>
                <w:rFonts w:ascii="Arial" w:hAnsi="Arial" w:cs="Arial"/>
                <w:b/>
                <w:bCs/>
                <w:sz w:val="28"/>
                <w:szCs w:val="28"/>
              </w:rPr>
              <w:t xml:space="preserve"> ДОШКОЛЬН</w:t>
            </w:r>
            <w:r w:rsidR="009E3F6F" w:rsidRPr="00754579">
              <w:rPr>
                <w:rFonts w:ascii="Arial" w:hAnsi="Arial" w:cs="Arial"/>
                <w:b/>
                <w:bCs/>
                <w:sz w:val="28"/>
                <w:szCs w:val="28"/>
              </w:rPr>
              <w:t>АЯ</w:t>
            </w:r>
          </w:p>
          <w:p w:rsidR="006231BA" w:rsidRPr="00754579" w:rsidRDefault="006231BA" w:rsidP="00F163BF">
            <w:pPr>
              <w:tabs>
                <w:tab w:val="left" w:pos="720"/>
              </w:tabs>
              <w:spacing w:after="0" w:line="240" w:lineRule="auto"/>
              <w:jc w:val="center"/>
              <w:rPr>
                <w:rFonts w:ascii="Arial" w:hAnsi="Arial" w:cs="Arial"/>
                <w:b/>
                <w:bCs/>
                <w:sz w:val="28"/>
                <w:szCs w:val="28"/>
                <w:lang w:eastAsia="ru-RU"/>
              </w:rPr>
            </w:pPr>
            <w:bookmarkStart w:id="1" w:name="_Toc234821574"/>
          </w:p>
          <w:bookmarkEnd w:id="1"/>
          <w:p w:rsidR="00BF2AB0" w:rsidRPr="00754579" w:rsidRDefault="00BF2AB0" w:rsidP="00BF2AB0">
            <w:pPr>
              <w:spacing w:after="0" w:line="240" w:lineRule="auto"/>
              <w:ind w:right="1"/>
              <w:jc w:val="center"/>
              <w:rPr>
                <w:rFonts w:ascii="Arial" w:hAnsi="Arial" w:cs="Arial"/>
                <w:b/>
                <w:bCs/>
                <w:sz w:val="28"/>
                <w:szCs w:val="28"/>
              </w:rPr>
            </w:pPr>
            <w:r w:rsidRPr="00754579">
              <w:rPr>
                <w:rFonts w:ascii="Arial" w:hAnsi="Arial" w:cs="Arial"/>
                <w:b/>
                <w:bCs/>
                <w:sz w:val="28"/>
                <w:szCs w:val="28"/>
              </w:rPr>
              <w:t>Функциональные размеры</w:t>
            </w:r>
            <w:r w:rsidR="009E3F6F" w:rsidRPr="00754579">
              <w:rPr>
                <w:rFonts w:ascii="Arial" w:hAnsi="Arial" w:cs="Arial"/>
                <w:b/>
                <w:bCs/>
                <w:sz w:val="28"/>
                <w:szCs w:val="28"/>
              </w:rPr>
              <w:t xml:space="preserve"> </w:t>
            </w:r>
            <w:r w:rsidR="006C0331" w:rsidRPr="00754579">
              <w:rPr>
                <w:rFonts w:ascii="Arial" w:hAnsi="Arial" w:cs="Arial"/>
                <w:b/>
                <w:bCs/>
                <w:sz w:val="28"/>
                <w:szCs w:val="28"/>
              </w:rPr>
              <w:t>кроватей</w:t>
            </w:r>
          </w:p>
          <w:p w:rsidR="006231BA" w:rsidRPr="00E421BF" w:rsidRDefault="006231BA" w:rsidP="00F163BF">
            <w:pPr>
              <w:widowControl w:val="0"/>
              <w:tabs>
                <w:tab w:val="left" w:pos="720"/>
              </w:tabs>
              <w:autoSpaceDE w:val="0"/>
              <w:autoSpaceDN w:val="0"/>
              <w:adjustRightInd w:val="0"/>
              <w:spacing w:after="0" w:line="240" w:lineRule="auto"/>
              <w:jc w:val="center"/>
              <w:rPr>
                <w:rFonts w:ascii="Arial" w:hAnsi="Arial" w:cs="Arial"/>
                <w:b/>
                <w:bCs/>
                <w:sz w:val="24"/>
                <w:szCs w:val="24"/>
                <w:lang w:eastAsia="ru-RU"/>
              </w:rPr>
            </w:pPr>
          </w:p>
          <w:p w:rsidR="006231BA" w:rsidRPr="00E421BF" w:rsidRDefault="00BF2AB0" w:rsidP="00F163BF">
            <w:pPr>
              <w:spacing w:after="0" w:line="240" w:lineRule="auto"/>
              <w:jc w:val="center"/>
              <w:rPr>
                <w:rFonts w:ascii="Arial" w:hAnsi="Arial" w:cs="Arial"/>
                <w:bCs/>
                <w:sz w:val="24"/>
                <w:szCs w:val="24"/>
                <w:lang w:val="en-US" w:eastAsia="ru-RU"/>
              </w:rPr>
            </w:pPr>
            <w:r>
              <w:rPr>
                <w:rFonts w:ascii="Arial" w:hAnsi="Arial" w:cs="Arial"/>
                <w:bCs/>
                <w:sz w:val="24"/>
                <w:szCs w:val="24"/>
                <w:lang w:val="en-US" w:eastAsia="ru-RU"/>
              </w:rPr>
              <w:t xml:space="preserve">Furniture for </w:t>
            </w:r>
            <w:r w:rsidR="009E3F6F">
              <w:rPr>
                <w:rFonts w:ascii="Arial" w:hAnsi="Arial" w:cs="Arial"/>
                <w:bCs/>
                <w:sz w:val="24"/>
                <w:szCs w:val="24"/>
                <w:lang w:val="en-US" w:eastAsia="ru-RU"/>
              </w:rPr>
              <w:t>children under school age.</w:t>
            </w:r>
            <w:r>
              <w:rPr>
                <w:rFonts w:ascii="Arial" w:hAnsi="Arial" w:cs="Arial"/>
                <w:bCs/>
                <w:sz w:val="24"/>
                <w:szCs w:val="24"/>
                <w:lang w:val="en-US" w:eastAsia="ru-RU"/>
              </w:rPr>
              <w:t xml:space="preserve"> Functional dimensions</w:t>
            </w:r>
            <w:r w:rsidR="009E3F6F">
              <w:rPr>
                <w:rFonts w:ascii="Arial" w:hAnsi="Arial" w:cs="Arial"/>
                <w:bCs/>
                <w:sz w:val="24"/>
                <w:szCs w:val="24"/>
                <w:lang w:val="en-US" w:eastAsia="ru-RU"/>
              </w:rPr>
              <w:t xml:space="preserve"> of </w:t>
            </w:r>
            <w:r w:rsidR="006C0331">
              <w:rPr>
                <w:rFonts w:ascii="Arial" w:hAnsi="Arial" w:cs="Arial"/>
                <w:bCs/>
                <w:sz w:val="24"/>
                <w:szCs w:val="24"/>
                <w:lang w:val="en-US" w:eastAsia="ru-RU"/>
              </w:rPr>
              <w:t>beds</w:t>
            </w:r>
          </w:p>
          <w:p w:rsidR="006231BA" w:rsidRPr="00E421BF" w:rsidRDefault="006231BA" w:rsidP="00F163BF">
            <w:pPr>
              <w:spacing w:after="0" w:line="240" w:lineRule="auto"/>
              <w:jc w:val="center"/>
              <w:rPr>
                <w:rFonts w:ascii="Arial" w:hAnsi="Arial"/>
                <w:bCs/>
                <w:sz w:val="24"/>
                <w:szCs w:val="24"/>
                <w:lang w:val="en-US" w:eastAsia="ru-RU"/>
              </w:rPr>
            </w:pPr>
          </w:p>
        </w:tc>
      </w:tr>
    </w:tbl>
    <w:p w:rsidR="006231BA" w:rsidRDefault="006231BA" w:rsidP="00F163BF">
      <w:pPr>
        <w:spacing w:before="120" w:after="120" w:line="360" w:lineRule="auto"/>
        <w:ind w:firstLine="567"/>
        <w:jc w:val="right"/>
        <w:rPr>
          <w:rFonts w:ascii="Arial" w:hAnsi="Arial" w:cs="Arial"/>
          <w:b/>
          <w:bCs/>
          <w:iCs/>
          <w:sz w:val="24"/>
          <w:szCs w:val="24"/>
        </w:rPr>
      </w:pPr>
      <w:r w:rsidRPr="00D90F63">
        <w:rPr>
          <w:rFonts w:ascii="Arial" w:hAnsi="Arial" w:cs="Arial"/>
          <w:b/>
          <w:bCs/>
          <w:iCs/>
          <w:sz w:val="24"/>
          <w:szCs w:val="24"/>
        </w:rPr>
        <w:t>Дата введения – 202Х–</w:t>
      </w:r>
      <w:r w:rsidR="00460A0B" w:rsidRPr="00D90F63">
        <w:rPr>
          <w:rFonts w:ascii="Arial" w:hAnsi="Arial" w:cs="Arial"/>
          <w:b/>
          <w:bCs/>
          <w:iCs/>
          <w:sz w:val="24"/>
          <w:szCs w:val="24"/>
        </w:rPr>
        <w:t xml:space="preserve"> </w:t>
      </w:r>
      <w:r w:rsidRPr="00D90F63">
        <w:rPr>
          <w:rFonts w:ascii="Arial" w:hAnsi="Arial" w:cs="Arial"/>
          <w:b/>
          <w:bCs/>
          <w:iCs/>
          <w:sz w:val="24"/>
          <w:szCs w:val="24"/>
        </w:rPr>
        <w:t>ХХ–</w:t>
      </w:r>
      <w:r w:rsidR="00460A0B" w:rsidRPr="00D90F63">
        <w:rPr>
          <w:rFonts w:ascii="Arial" w:hAnsi="Arial" w:cs="Arial"/>
          <w:b/>
          <w:bCs/>
          <w:iCs/>
          <w:sz w:val="24"/>
          <w:szCs w:val="24"/>
        </w:rPr>
        <w:t xml:space="preserve"> </w:t>
      </w:r>
      <w:r w:rsidRPr="00D90F63">
        <w:rPr>
          <w:rFonts w:ascii="Arial" w:hAnsi="Arial" w:cs="Arial"/>
          <w:b/>
          <w:bCs/>
          <w:iCs/>
          <w:sz w:val="24"/>
          <w:szCs w:val="24"/>
        </w:rPr>
        <w:t>ХХ</w:t>
      </w:r>
    </w:p>
    <w:p w:rsidR="006231BA" w:rsidRPr="00E421BF" w:rsidRDefault="006231BA" w:rsidP="00D90F63">
      <w:pPr>
        <w:pStyle w:val="ConsPlusNormal"/>
        <w:spacing w:before="240" w:after="120" w:line="360" w:lineRule="auto"/>
        <w:ind w:firstLine="510"/>
        <w:outlineLvl w:val="1"/>
        <w:rPr>
          <w:rFonts w:ascii="Arial" w:hAnsi="Arial" w:cs="Arial"/>
          <w:b/>
          <w:sz w:val="28"/>
          <w:szCs w:val="28"/>
        </w:rPr>
      </w:pPr>
      <w:r w:rsidRPr="00E421BF">
        <w:rPr>
          <w:rFonts w:ascii="Arial" w:hAnsi="Arial" w:cs="Arial"/>
          <w:b/>
          <w:sz w:val="28"/>
          <w:szCs w:val="28"/>
        </w:rPr>
        <w:t>1 Область применения</w:t>
      </w:r>
    </w:p>
    <w:p w:rsidR="006C0331" w:rsidRPr="006C0331" w:rsidRDefault="006C0331" w:rsidP="005314C8">
      <w:pPr>
        <w:pStyle w:val="formattext"/>
        <w:spacing w:before="0" w:beforeAutospacing="0" w:after="0" w:afterAutospacing="0" w:line="360" w:lineRule="auto"/>
        <w:ind w:firstLine="425"/>
        <w:jc w:val="both"/>
        <w:rPr>
          <w:rFonts w:ascii="Arial" w:hAnsi="Arial" w:cs="Arial"/>
        </w:rPr>
      </w:pPr>
      <w:r w:rsidRPr="006C0331">
        <w:rPr>
          <w:rFonts w:ascii="Arial" w:hAnsi="Arial" w:cs="Arial"/>
        </w:rPr>
        <w:t xml:space="preserve">Настоящий стандарт распространяется на детские кровати, предназначенные для использования в спальных помещениях дошкольных </w:t>
      </w:r>
      <w:r w:rsidRPr="00B01488">
        <w:rPr>
          <w:rFonts w:ascii="Arial" w:hAnsi="Arial" w:cs="Arial"/>
        </w:rPr>
        <w:t xml:space="preserve">учреждений и в быту, и устанавливает </w:t>
      </w:r>
      <w:r w:rsidRPr="006C0331">
        <w:rPr>
          <w:rFonts w:ascii="Arial" w:hAnsi="Arial" w:cs="Arial"/>
        </w:rPr>
        <w:t>их функциональные размеры.</w:t>
      </w:r>
    </w:p>
    <w:p w:rsidR="005A008D" w:rsidRDefault="005A008D" w:rsidP="005A008D">
      <w:pPr>
        <w:spacing w:before="120" w:line="348" w:lineRule="auto"/>
        <w:ind w:firstLine="510"/>
        <w:jc w:val="both"/>
        <w:outlineLvl w:val="0"/>
        <w:rPr>
          <w:rFonts w:ascii="Arial" w:hAnsi="Arial" w:cs="Arial"/>
          <w:b/>
          <w:color w:val="000000"/>
          <w:sz w:val="28"/>
          <w:szCs w:val="28"/>
        </w:rPr>
      </w:pPr>
      <w:r>
        <w:rPr>
          <w:rFonts w:ascii="Arial" w:hAnsi="Arial" w:cs="Arial"/>
          <w:b/>
          <w:color w:val="000000"/>
          <w:sz w:val="28"/>
          <w:szCs w:val="28"/>
        </w:rPr>
        <w:t>2 Нормативные ссылки</w:t>
      </w:r>
    </w:p>
    <w:p w:rsidR="005A008D" w:rsidRDefault="005A008D" w:rsidP="005A008D">
      <w:pPr>
        <w:spacing w:after="0" w:line="360" w:lineRule="auto"/>
        <w:ind w:firstLine="51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настоящем стандарте использованы нормативные ссылки на следующие стандарты: </w:t>
      </w:r>
    </w:p>
    <w:p w:rsidR="005A008D" w:rsidRDefault="005A008D" w:rsidP="005A008D">
      <w:pPr>
        <w:spacing w:after="0" w:line="360" w:lineRule="auto"/>
        <w:ind w:firstLine="510"/>
        <w:jc w:val="both"/>
        <w:rPr>
          <w:rFonts w:ascii="Arial" w:eastAsia="Times New Roman" w:hAnsi="Arial" w:cs="Arial"/>
          <w:sz w:val="24"/>
          <w:szCs w:val="24"/>
          <w:lang w:eastAsia="ru-RU"/>
        </w:rPr>
      </w:pPr>
      <w:r>
        <w:rPr>
          <w:rFonts w:ascii="Arial" w:eastAsia="Times New Roman" w:hAnsi="Arial" w:cs="Arial"/>
          <w:sz w:val="24"/>
          <w:szCs w:val="24"/>
          <w:lang w:eastAsia="ru-RU"/>
        </w:rPr>
        <w:t>ГОСТ 19917–2014 Мебель для сидения и лежания. Общие технические условия</w:t>
      </w:r>
    </w:p>
    <w:p w:rsidR="003D7141" w:rsidRDefault="003D7141" w:rsidP="003D7141">
      <w:pPr>
        <w:spacing w:after="0" w:line="360" w:lineRule="auto"/>
        <w:ind w:firstLine="510"/>
        <w:jc w:val="both"/>
        <w:rPr>
          <w:rFonts w:ascii="Arial" w:eastAsia="Times New Roman" w:hAnsi="Arial" w:cs="Arial"/>
          <w:sz w:val="24"/>
          <w:szCs w:val="24"/>
          <w:lang w:eastAsia="ru-RU"/>
        </w:rPr>
      </w:pPr>
      <w:r>
        <w:rPr>
          <w:rFonts w:ascii="Arial" w:eastAsia="Times New Roman" w:hAnsi="Arial" w:cs="Arial"/>
          <w:sz w:val="24"/>
          <w:szCs w:val="24"/>
          <w:lang w:eastAsia="ru-RU"/>
        </w:rPr>
        <w:t>ГОСТ 20400–2013 Продукция мебельного производства. Термины и определения</w:t>
      </w:r>
    </w:p>
    <w:p w:rsidR="005A008D" w:rsidRPr="003D7141" w:rsidRDefault="005A008D" w:rsidP="005A008D">
      <w:pPr>
        <w:spacing w:after="0" w:line="360" w:lineRule="auto"/>
        <w:ind w:firstLine="510"/>
        <w:jc w:val="both"/>
        <w:rPr>
          <w:rFonts w:ascii="Arial" w:eastAsia="Times New Roman" w:hAnsi="Arial" w:cs="Arial"/>
          <w:sz w:val="14"/>
          <w:szCs w:val="14"/>
          <w:lang w:eastAsia="ru-RU"/>
        </w:rPr>
      </w:pPr>
    </w:p>
    <w:p w:rsidR="00AD322B" w:rsidRDefault="005A008D" w:rsidP="00AD322B">
      <w:pPr>
        <w:spacing w:line="360" w:lineRule="auto"/>
        <w:ind w:firstLine="567"/>
        <w:jc w:val="both"/>
        <w:rPr>
          <w:rFonts w:ascii="Arial" w:hAnsi="Arial" w:cs="Arial"/>
          <w:color w:val="000000"/>
        </w:rPr>
      </w:pPr>
      <w:r>
        <w:rPr>
          <w:rFonts w:ascii="Arial" w:hAnsi="Arial" w:cs="Arial"/>
          <w:bCs/>
          <w:color w:val="000000"/>
          <w:spacing w:val="40"/>
        </w:rPr>
        <w:t>Примечание</w:t>
      </w:r>
      <w:r>
        <w:rPr>
          <w:rFonts w:ascii="Arial" w:hAnsi="Arial" w:cs="Arial"/>
          <w:bCs/>
          <w:color w:val="000000"/>
          <w:spacing w:val="20"/>
        </w:rPr>
        <w:t xml:space="preserve"> </w:t>
      </w:r>
      <w:r>
        <w:rPr>
          <w:rFonts w:ascii="Arial" w:hAnsi="Arial" w:cs="Arial"/>
          <w:color w:val="000000"/>
        </w:rPr>
        <w:t xml:space="preserve">–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w:t>
      </w:r>
      <w:r>
        <w:rPr>
          <w:rFonts w:ascii="Arial" w:hAnsi="Arial" w:cs="Arial"/>
          <w:iCs/>
          <w:color w:val="000000"/>
        </w:rPr>
        <w:t>Федерального агентства по техническому регулированию и метрологии</w:t>
      </w:r>
      <w:r>
        <w:rPr>
          <w:rFonts w:ascii="Arial" w:hAnsi="Arial" w:cs="Arial"/>
          <w:color w:val="000000"/>
        </w:rPr>
        <w:t xml:space="preserve">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 </w:t>
      </w:r>
    </w:p>
    <w:p w:rsidR="00AD322B" w:rsidRPr="00C527F8" w:rsidRDefault="00AD322B" w:rsidP="00AD322B">
      <w:pPr>
        <w:pBdr>
          <w:top w:val="single" w:sz="4" w:space="1" w:color="auto"/>
        </w:pBdr>
        <w:spacing w:line="360" w:lineRule="auto"/>
        <w:jc w:val="both"/>
        <w:rPr>
          <w:rStyle w:val="af2"/>
          <w:rFonts w:ascii="Arial" w:hAnsi="Arial" w:cs="Arial"/>
          <w:b/>
          <w:bCs/>
          <w:i/>
          <w:color w:val="000000"/>
        </w:rPr>
      </w:pPr>
      <w:r w:rsidRPr="00C527F8">
        <w:rPr>
          <w:rStyle w:val="af2"/>
          <w:rFonts w:ascii="Arial" w:hAnsi="Arial" w:cs="Arial"/>
          <w:b/>
          <w:bCs/>
          <w:i/>
          <w:color w:val="000000"/>
        </w:rPr>
        <w:t xml:space="preserve">Проект, </w:t>
      </w:r>
      <w:r w:rsidRPr="00C527F8">
        <w:rPr>
          <w:rStyle w:val="af2"/>
          <w:rFonts w:ascii="Arial" w:hAnsi="Arial" w:cs="Arial"/>
          <w:b/>
          <w:bCs/>
          <w:i/>
          <w:color w:val="000000"/>
          <w:lang w:val="en-US"/>
        </w:rPr>
        <w:t>RU</w:t>
      </w:r>
      <w:r w:rsidRPr="00C527F8">
        <w:rPr>
          <w:rStyle w:val="af2"/>
          <w:rFonts w:ascii="Arial" w:hAnsi="Arial" w:cs="Arial"/>
          <w:b/>
          <w:bCs/>
          <w:i/>
          <w:color w:val="000000"/>
        </w:rPr>
        <w:t>, окончательная редакция</w:t>
      </w:r>
      <w:r w:rsidRPr="00C527F8">
        <w:rPr>
          <w:rStyle w:val="af2"/>
          <w:rFonts w:ascii="Arial" w:hAnsi="Arial" w:cs="Arial"/>
          <w:b/>
          <w:bCs/>
          <w:i/>
          <w:color w:val="00B050"/>
          <w:sz w:val="20"/>
          <w:szCs w:val="20"/>
        </w:rPr>
        <w:t xml:space="preserve"> </w:t>
      </w:r>
    </w:p>
    <w:p w:rsidR="003D7141" w:rsidRDefault="003D7141" w:rsidP="003D7141">
      <w:pPr>
        <w:spacing w:line="360" w:lineRule="auto"/>
        <w:ind w:firstLine="510"/>
        <w:jc w:val="both"/>
        <w:outlineLvl w:val="0"/>
        <w:rPr>
          <w:rFonts w:ascii="Arial" w:hAnsi="Arial" w:cs="Arial"/>
          <w:b/>
          <w:color w:val="000000"/>
          <w:sz w:val="28"/>
          <w:szCs w:val="28"/>
        </w:rPr>
      </w:pPr>
      <w:r>
        <w:rPr>
          <w:rFonts w:ascii="Arial" w:hAnsi="Arial" w:cs="Arial"/>
          <w:b/>
          <w:color w:val="000000"/>
          <w:sz w:val="28"/>
          <w:szCs w:val="28"/>
        </w:rPr>
        <w:lastRenderedPageBreak/>
        <w:t>3 Термины и определения</w:t>
      </w:r>
    </w:p>
    <w:p w:rsidR="003D7141" w:rsidRDefault="003D7141" w:rsidP="003D7141">
      <w:pPr>
        <w:spacing w:after="0" w:line="360" w:lineRule="auto"/>
        <w:ind w:firstLine="510"/>
        <w:jc w:val="both"/>
        <w:rPr>
          <w:rFonts w:ascii="Arial" w:hAnsi="Arial" w:cs="Arial"/>
          <w:color w:val="000000"/>
          <w:sz w:val="24"/>
          <w:szCs w:val="24"/>
        </w:rPr>
      </w:pPr>
      <w:r>
        <w:rPr>
          <w:rFonts w:ascii="Arial" w:hAnsi="Arial" w:cs="Arial"/>
          <w:color w:val="000000"/>
          <w:sz w:val="24"/>
          <w:szCs w:val="24"/>
        </w:rPr>
        <w:t xml:space="preserve">В настоящем </w:t>
      </w:r>
      <w:r>
        <w:rPr>
          <w:rFonts w:ascii="Arial" w:hAnsi="Arial" w:cs="Arial"/>
          <w:sz w:val="24"/>
          <w:szCs w:val="24"/>
        </w:rPr>
        <w:t>стандарте применены термины по ГОСТ 20400</w:t>
      </w:r>
      <w:r>
        <w:rPr>
          <w:rFonts w:ascii="Arial" w:eastAsia="Times New Roman" w:hAnsi="Arial" w:cs="Arial"/>
          <w:sz w:val="24"/>
          <w:szCs w:val="24"/>
          <w:lang w:eastAsia="ru-RU"/>
        </w:rPr>
        <w:t>–2013</w:t>
      </w:r>
      <w:r>
        <w:rPr>
          <w:rFonts w:ascii="Arial" w:hAnsi="Arial" w:cs="Arial"/>
          <w:color w:val="000000"/>
          <w:sz w:val="24"/>
          <w:szCs w:val="24"/>
        </w:rPr>
        <w:t xml:space="preserve">. </w:t>
      </w:r>
    </w:p>
    <w:p w:rsidR="004B7B95" w:rsidRDefault="003D7141" w:rsidP="00C527F8">
      <w:pPr>
        <w:pStyle w:val="2"/>
        <w:spacing w:before="240" w:beforeAutospacing="0" w:after="120" w:afterAutospacing="0" w:line="360" w:lineRule="auto"/>
        <w:ind w:firstLine="510"/>
        <w:jc w:val="both"/>
        <w:rPr>
          <w:rFonts w:ascii="Arial" w:hAnsi="Arial" w:cs="Arial"/>
          <w:sz w:val="28"/>
          <w:szCs w:val="28"/>
        </w:rPr>
      </w:pPr>
      <w:r>
        <w:rPr>
          <w:rFonts w:ascii="Arial" w:hAnsi="Arial" w:cs="Arial"/>
          <w:sz w:val="28"/>
          <w:szCs w:val="28"/>
        </w:rPr>
        <w:t>4</w:t>
      </w:r>
      <w:r w:rsidR="004B7B95" w:rsidRPr="00232735">
        <w:rPr>
          <w:rFonts w:ascii="Arial" w:hAnsi="Arial" w:cs="Arial"/>
          <w:sz w:val="28"/>
          <w:szCs w:val="28"/>
          <w:lang w:val="en-US"/>
        </w:rPr>
        <w:t> </w:t>
      </w:r>
      <w:r w:rsidR="004B7B95">
        <w:rPr>
          <w:rFonts w:ascii="Arial" w:hAnsi="Arial" w:cs="Arial"/>
          <w:sz w:val="28"/>
          <w:szCs w:val="28"/>
        </w:rPr>
        <w:t>Классификация</w:t>
      </w:r>
      <w:r w:rsidR="004B7B95" w:rsidRPr="00232735">
        <w:rPr>
          <w:rFonts w:ascii="Arial" w:hAnsi="Arial" w:cs="Arial"/>
          <w:sz w:val="28"/>
          <w:szCs w:val="28"/>
        </w:rPr>
        <w:t xml:space="preserve"> </w:t>
      </w:r>
    </w:p>
    <w:p w:rsidR="00F21947" w:rsidRPr="00F21947" w:rsidRDefault="009E7035" w:rsidP="00C527F8">
      <w:pPr>
        <w:pStyle w:val="formattext"/>
        <w:spacing w:before="0" w:beforeAutospacing="0" w:after="0" w:afterAutospacing="0" w:line="360" w:lineRule="auto"/>
        <w:ind w:firstLine="510"/>
        <w:jc w:val="both"/>
        <w:rPr>
          <w:rFonts w:ascii="Arial" w:hAnsi="Arial" w:cs="Arial"/>
        </w:rPr>
      </w:pPr>
      <w:r>
        <w:rPr>
          <w:rFonts w:ascii="Arial" w:hAnsi="Arial" w:cs="Arial"/>
        </w:rPr>
        <w:t>Д</w:t>
      </w:r>
      <w:r w:rsidR="005C56EC" w:rsidRPr="00F21947">
        <w:rPr>
          <w:rFonts w:ascii="Arial" w:hAnsi="Arial" w:cs="Arial"/>
        </w:rPr>
        <w:t xml:space="preserve">етские </w:t>
      </w:r>
      <w:r>
        <w:rPr>
          <w:rFonts w:ascii="Arial" w:hAnsi="Arial" w:cs="Arial"/>
        </w:rPr>
        <w:t xml:space="preserve">кровати </w:t>
      </w:r>
      <w:r w:rsidR="000445BE">
        <w:rPr>
          <w:rFonts w:ascii="Arial" w:hAnsi="Arial" w:cs="Arial"/>
        </w:rPr>
        <w:t>выпускают</w:t>
      </w:r>
      <w:r w:rsidR="00F21947" w:rsidRPr="00F21947">
        <w:rPr>
          <w:rFonts w:ascii="Arial" w:hAnsi="Arial" w:cs="Arial"/>
        </w:rPr>
        <w:t xml:space="preserve"> двух типов:</w:t>
      </w:r>
    </w:p>
    <w:p w:rsidR="00F21947" w:rsidRPr="00F21947" w:rsidRDefault="00F21947" w:rsidP="00C527F8">
      <w:pPr>
        <w:pStyle w:val="formattext"/>
        <w:spacing w:before="0" w:beforeAutospacing="0" w:after="0" w:afterAutospacing="0" w:line="360" w:lineRule="auto"/>
        <w:ind w:firstLine="510"/>
        <w:jc w:val="both"/>
        <w:rPr>
          <w:rFonts w:ascii="Arial" w:hAnsi="Arial" w:cs="Arial"/>
        </w:rPr>
      </w:pPr>
      <w:r w:rsidRPr="00F21947">
        <w:rPr>
          <w:rFonts w:ascii="Arial" w:hAnsi="Arial" w:cs="Arial"/>
        </w:rPr>
        <w:t xml:space="preserve">I </w:t>
      </w:r>
      <w:bookmarkStart w:id="2" w:name="_Hlk78654331"/>
      <w:r w:rsidRPr="00F21947">
        <w:rPr>
          <w:rFonts w:ascii="Arial" w:hAnsi="Arial" w:cs="Arial"/>
        </w:rPr>
        <w:t xml:space="preserve">– </w:t>
      </w:r>
      <w:bookmarkEnd w:id="2"/>
      <w:r w:rsidRPr="00F21947">
        <w:rPr>
          <w:rFonts w:ascii="Arial" w:hAnsi="Arial" w:cs="Arial"/>
        </w:rPr>
        <w:t>кровать для детей в возрасте от 0 до 3 лет, имеющая защитное ограждение по периметру основания и регулируемое по высоте основание кровати;</w:t>
      </w:r>
    </w:p>
    <w:p w:rsidR="00F21947" w:rsidRPr="00F21947" w:rsidRDefault="00B01488" w:rsidP="00C527F8">
      <w:pPr>
        <w:pStyle w:val="formattext"/>
        <w:spacing w:before="0" w:beforeAutospacing="0" w:after="0" w:afterAutospacing="0" w:line="360" w:lineRule="auto"/>
        <w:ind w:firstLine="510"/>
        <w:jc w:val="both"/>
        <w:rPr>
          <w:rFonts w:ascii="Arial" w:hAnsi="Arial" w:cs="Arial"/>
        </w:rPr>
      </w:pPr>
      <w:r>
        <w:rPr>
          <w:rFonts w:ascii="Arial" w:hAnsi="Arial" w:cs="Arial"/>
        </w:rPr>
        <w:t>II – кровати,</w:t>
      </w:r>
      <w:r w:rsidR="000445BE">
        <w:rPr>
          <w:rFonts w:ascii="Arial" w:hAnsi="Arial" w:cs="Arial"/>
        </w:rPr>
        <w:t xml:space="preserve"> не имеющие защитных ограждений, </w:t>
      </w:r>
      <w:r w:rsidR="00F21947" w:rsidRPr="00F21947">
        <w:rPr>
          <w:rFonts w:ascii="Arial" w:hAnsi="Arial" w:cs="Arial"/>
        </w:rPr>
        <w:t>для детей от 3 до 7 лет.</w:t>
      </w:r>
    </w:p>
    <w:p w:rsidR="00F21947" w:rsidRPr="00F21947" w:rsidRDefault="00F21947" w:rsidP="00C527F8">
      <w:pPr>
        <w:pStyle w:val="formattext"/>
        <w:spacing w:before="0" w:beforeAutospacing="0" w:after="0" w:afterAutospacing="0" w:line="360" w:lineRule="auto"/>
        <w:ind w:firstLine="510"/>
        <w:jc w:val="both"/>
        <w:rPr>
          <w:rFonts w:ascii="Arial" w:hAnsi="Arial" w:cs="Arial"/>
          <w:sz w:val="22"/>
          <w:szCs w:val="22"/>
        </w:rPr>
      </w:pPr>
    </w:p>
    <w:p w:rsidR="00F21947" w:rsidRPr="00D11D16" w:rsidRDefault="00F21947" w:rsidP="00C527F8">
      <w:pPr>
        <w:pStyle w:val="formattext"/>
        <w:spacing w:before="0" w:beforeAutospacing="0" w:after="0" w:afterAutospacing="0" w:line="360" w:lineRule="auto"/>
        <w:ind w:firstLine="510"/>
        <w:jc w:val="both"/>
        <w:rPr>
          <w:rFonts w:ascii="Arial" w:hAnsi="Arial" w:cs="Arial"/>
          <w:sz w:val="22"/>
          <w:szCs w:val="22"/>
        </w:rPr>
      </w:pPr>
      <w:r w:rsidRPr="00D11D16">
        <w:rPr>
          <w:rFonts w:ascii="Arial" w:hAnsi="Arial" w:cs="Arial"/>
          <w:spacing w:val="40"/>
          <w:sz w:val="22"/>
          <w:szCs w:val="22"/>
        </w:rPr>
        <w:t>Примечания</w:t>
      </w:r>
      <w:r w:rsidRPr="00D11D16">
        <w:rPr>
          <w:rFonts w:ascii="Arial" w:hAnsi="Arial" w:cs="Arial"/>
          <w:sz w:val="22"/>
          <w:szCs w:val="22"/>
        </w:rPr>
        <w:t>:</w:t>
      </w:r>
    </w:p>
    <w:p w:rsidR="00F21947" w:rsidRPr="00D11D16" w:rsidRDefault="0028648F" w:rsidP="00C527F8">
      <w:pPr>
        <w:pStyle w:val="formattext"/>
        <w:spacing w:before="0" w:beforeAutospacing="0" w:after="0" w:afterAutospacing="0" w:line="360" w:lineRule="auto"/>
        <w:ind w:firstLine="510"/>
        <w:jc w:val="both"/>
        <w:rPr>
          <w:rFonts w:ascii="Arial" w:hAnsi="Arial" w:cs="Arial"/>
          <w:sz w:val="22"/>
          <w:szCs w:val="22"/>
        </w:rPr>
      </w:pPr>
      <w:r w:rsidRPr="00D11D16">
        <w:rPr>
          <w:rFonts w:ascii="Arial" w:hAnsi="Arial" w:cs="Arial"/>
          <w:sz w:val="22"/>
          <w:szCs w:val="22"/>
        </w:rPr>
        <w:t xml:space="preserve">1 </w:t>
      </w:r>
      <w:r w:rsidR="00F21947" w:rsidRPr="00D11D16">
        <w:rPr>
          <w:rFonts w:ascii="Arial" w:hAnsi="Arial" w:cs="Arial"/>
          <w:sz w:val="22"/>
          <w:szCs w:val="22"/>
        </w:rPr>
        <w:t xml:space="preserve">Защитное ограждение </w:t>
      </w:r>
      <w:r w:rsidR="009E7035">
        <w:rPr>
          <w:rFonts w:ascii="Arial" w:hAnsi="Arial" w:cs="Arial"/>
          <w:sz w:val="22"/>
          <w:szCs w:val="22"/>
        </w:rPr>
        <w:t xml:space="preserve">детской </w:t>
      </w:r>
      <w:r w:rsidR="00F21947" w:rsidRPr="00D11D16">
        <w:rPr>
          <w:rFonts w:ascii="Arial" w:hAnsi="Arial" w:cs="Arial"/>
          <w:sz w:val="22"/>
          <w:szCs w:val="22"/>
        </w:rPr>
        <w:t>кровати типа I может быть выполнено в виде ограждения, имеющего одинаковую высоту по всему периметру основания или состоящего из ограждений по ширине кровати и ограждений по длине кровати, имеющих различную высоту.</w:t>
      </w:r>
    </w:p>
    <w:p w:rsidR="006C0331" w:rsidRPr="00D11D16" w:rsidRDefault="0028648F" w:rsidP="00C527F8">
      <w:pPr>
        <w:pStyle w:val="formattext"/>
        <w:spacing w:before="0" w:beforeAutospacing="0" w:after="0" w:afterAutospacing="0" w:line="360" w:lineRule="auto"/>
        <w:ind w:firstLine="510"/>
        <w:jc w:val="both"/>
        <w:rPr>
          <w:rFonts w:ascii="Arial" w:hAnsi="Arial" w:cs="Arial"/>
          <w:sz w:val="22"/>
          <w:szCs w:val="22"/>
        </w:rPr>
      </w:pPr>
      <w:r w:rsidRPr="00D11D16">
        <w:rPr>
          <w:rFonts w:ascii="Arial" w:hAnsi="Arial" w:cs="Arial"/>
          <w:sz w:val="22"/>
          <w:szCs w:val="22"/>
        </w:rPr>
        <w:t xml:space="preserve">2 </w:t>
      </w:r>
      <w:r w:rsidR="00F21947" w:rsidRPr="00D11D16">
        <w:rPr>
          <w:rFonts w:ascii="Arial" w:hAnsi="Arial" w:cs="Arial"/>
          <w:sz w:val="22"/>
          <w:szCs w:val="22"/>
        </w:rPr>
        <w:t>Верхнее положение основания кровати типа I предназначено только для детей не способных к самостоятельному сидению.</w:t>
      </w:r>
      <w:r w:rsidR="00AD3A5A" w:rsidRPr="00D11D16">
        <w:rPr>
          <w:rFonts w:ascii="Arial" w:hAnsi="Arial" w:cs="Arial"/>
          <w:sz w:val="22"/>
          <w:szCs w:val="22"/>
        </w:rPr>
        <w:t xml:space="preserve"> </w:t>
      </w:r>
    </w:p>
    <w:p w:rsidR="006C0331" w:rsidRPr="00D707B3" w:rsidRDefault="003D7141" w:rsidP="00C527F8">
      <w:pPr>
        <w:pStyle w:val="ConsPlusNormal"/>
        <w:spacing w:line="360" w:lineRule="auto"/>
        <w:ind w:firstLine="510"/>
        <w:jc w:val="both"/>
        <w:rPr>
          <w:rFonts w:ascii="Arial" w:hAnsi="Arial" w:cs="Arial"/>
          <w:sz w:val="16"/>
          <w:szCs w:val="16"/>
        </w:rPr>
      </w:pPr>
      <w:r w:rsidRPr="00D707B3">
        <w:rPr>
          <w:rFonts w:ascii="Times New Roman" w:hAnsi="Times New Roman"/>
          <w:sz w:val="24"/>
          <w:szCs w:val="24"/>
        </w:rPr>
        <w:t xml:space="preserve">3 </w:t>
      </w:r>
      <w:r w:rsidR="00D707B3" w:rsidRPr="00D707B3">
        <w:rPr>
          <w:rFonts w:ascii="Times New Roman" w:hAnsi="Times New Roman"/>
          <w:sz w:val="24"/>
          <w:szCs w:val="24"/>
        </w:rPr>
        <w:t xml:space="preserve">Допускается </w:t>
      </w:r>
      <w:r w:rsidRPr="00D707B3">
        <w:rPr>
          <w:rFonts w:ascii="Times New Roman" w:hAnsi="Times New Roman"/>
          <w:sz w:val="24"/>
          <w:szCs w:val="24"/>
        </w:rPr>
        <w:t>изготовление ограждений (полностью или частично) с использованием плитных материалов (например вставок из фанеры).</w:t>
      </w:r>
    </w:p>
    <w:p w:rsidR="00F21947" w:rsidRPr="00D11D16" w:rsidRDefault="003D7141" w:rsidP="00C527F8">
      <w:pPr>
        <w:pStyle w:val="2"/>
        <w:spacing w:before="240" w:beforeAutospacing="0" w:after="120" w:afterAutospacing="0" w:line="360" w:lineRule="auto"/>
        <w:ind w:firstLine="510"/>
        <w:jc w:val="both"/>
        <w:rPr>
          <w:rFonts w:ascii="Arial" w:hAnsi="Arial" w:cs="Arial"/>
          <w:sz w:val="28"/>
          <w:szCs w:val="28"/>
        </w:rPr>
      </w:pPr>
      <w:r>
        <w:rPr>
          <w:rFonts w:ascii="Arial" w:hAnsi="Arial" w:cs="Arial"/>
          <w:sz w:val="28"/>
          <w:szCs w:val="28"/>
        </w:rPr>
        <w:t>5</w:t>
      </w:r>
      <w:r w:rsidR="00F21947" w:rsidRPr="00D11D16">
        <w:rPr>
          <w:rFonts w:ascii="Arial" w:hAnsi="Arial" w:cs="Arial"/>
          <w:sz w:val="28"/>
          <w:szCs w:val="28"/>
        </w:rPr>
        <w:t xml:space="preserve"> Размеры</w:t>
      </w:r>
    </w:p>
    <w:p w:rsidR="00F21947" w:rsidRPr="008730A1" w:rsidRDefault="003D7141" w:rsidP="00C527F8">
      <w:pPr>
        <w:pStyle w:val="formattext"/>
        <w:spacing w:before="0" w:beforeAutospacing="0" w:after="0" w:afterAutospacing="0" w:line="360" w:lineRule="auto"/>
        <w:ind w:firstLine="510"/>
        <w:jc w:val="both"/>
        <w:rPr>
          <w:rFonts w:ascii="Arial" w:hAnsi="Arial" w:cs="Arial"/>
          <w:u w:val="single"/>
        </w:rPr>
      </w:pPr>
      <w:r>
        <w:rPr>
          <w:rFonts w:ascii="Arial" w:hAnsi="Arial" w:cs="Arial"/>
        </w:rPr>
        <w:t>5</w:t>
      </w:r>
      <w:r w:rsidR="00F21947" w:rsidRPr="006C0331">
        <w:rPr>
          <w:rFonts w:ascii="Arial" w:hAnsi="Arial" w:cs="Arial"/>
        </w:rPr>
        <w:t>.1 Функциональные размеры детских кроватей должны соответствовать указанным на рисунках 1 и 2.</w:t>
      </w:r>
      <w:r w:rsidR="00E758AA">
        <w:rPr>
          <w:rFonts w:ascii="Arial" w:hAnsi="Arial" w:cs="Arial"/>
        </w:rPr>
        <w:t xml:space="preserve"> </w:t>
      </w:r>
    </w:p>
    <w:p w:rsidR="006C0331" w:rsidRDefault="00D11D16" w:rsidP="00D11D16">
      <w:pPr>
        <w:pStyle w:val="2"/>
        <w:spacing w:line="360" w:lineRule="auto"/>
        <w:ind w:firstLine="142"/>
        <w:rPr>
          <w:rFonts w:ascii="Arial" w:hAnsi="Arial" w:cs="Arial"/>
          <w:sz w:val="28"/>
          <w:szCs w:val="28"/>
        </w:rPr>
      </w:pPr>
      <w:r>
        <w:rPr>
          <w:rFonts w:ascii="Arial" w:hAnsi="Arial" w:cs="Arial"/>
          <w:noProof/>
          <w:sz w:val="28"/>
          <w:szCs w:val="28"/>
        </w:rPr>
        <w:drawing>
          <wp:inline distT="0" distB="0" distL="0" distR="0">
            <wp:extent cx="5508171" cy="2545750"/>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асунок.jpg"/>
                    <pic:cNvPicPr/>
                  </pic:nvPicPr>
                  <pic:blipFill>
                    <a:blip r:embed="rId16">
                      <a:extLst>
                        <a:ext uri="{28A0092B-C50C-407E-A947-70E740481C1C}">
                          <a14:useLocalDpi xmlns:a14="http://schemas.microsoft.com/office/drawing/2010/main" val="0"/>
                        </a:ext>
                      </a:extLst>
                    </a:blip>
                    <a:stretch>
                      <a:fillRect/>
                    </a:stretch>
                  </pic:blipFill>
                  <pic:spPr>
                    <a:xfrm>
                      <a:off x="0" y="0"/>
                      <a:ext cx="5515249" cy="2549021"/>
                    </a:xfrm>
                    <a:prstGeom prst="rect">
                      <a:avLst/>
                    </a:prstGeom>
                  </pic:spPr>
                </pic:pic>
              </a:graphicData>
            </a:graphic>
          </wp:inline>
        </w:drawing>
      </w:r>
    </w:p>
    <w:p w:rsidR="006C0331" w:rsidRPr="00E758AA" w:rsidRDefault="006C0331" w:rsidP="006C0331">
      <w:pPr>
        <w:spacing w:after="0" w:line="360" w:lineRule="auto"/>
        <w:ind w:firstLine="567"/>
        <w:jc w:val="center"/>
        <w:rPr>
          <w:rFonts w:ascii="Arial" w:hAnsi="Arial" w:cs="Arial"/>
          <w:u w:val="single"/>
        </w:rPr>
      </w:pPr>
      <w:r w:rsidRPr="00405908">
        <w:rPr>
          <w:rFonts w:ascii="Arial" w:hAnsi="Arial" w:cs="Arial"/>
          <w:sz w:val="24"/>
          <w:szCs w:val="24"/>
        </w:rPr>
        <w:t xml:space="preserve">Рисунок 1 – Функциональные размеры детских </w:t>
      </w:r>
      <w:r w:rsidR="001569AE" w:rsidRPr="00E758AA">
        <w:rPr>
          <w:rFonts w:ascii="Arial" w:hAnsi="Arial" w:cs="Arial"/>
          <w:sz w:val="24"/>
          <w:szCs w:val="24"/>
        </w:rPr>
        <w:t xml:space="preserve">кроватей тип </w:t>
      </w:r>
      <w:r w:rsidR="00607769" w:rsidRPr="00E758AA">
        <w:rPr>
          <w:rFonts w:ascii="Arial" w:hAnsi="Arial" w:cs="Arial"/>
          <w:sz w:val="24"/>
          <w:szCs w:val="24"/>
          <w:lang w:val="en-US"/>
        </w:rPr>
        <w:t>I</w:t>
      </w:r>
    </w:p>
    <w:p w:rsidR="00D11D16" w:rsidRDefault="00D11D16" w:rsidP="006C0331">
      <w:pPr>
        <w:spacing w:after="0" w:line="360" w:lineRule="auto"/>
        <w:ind w:firstLine="567"/>
        <w:jc w:val="center"/>
        <w:rPr>
          <w:rFonts w:ascii="Arial" w:hAnsi="Arial" w:cs="Arial"/>
          <w:u w:val="single"/>
        </w:rPr>
      </w:pPr>
    </w:p>
    <w:p w:rsidR="00D11D16" w:rsidRPr="00E758AA" w:rsidRDefault="00D11D16" w:rsidP="006C0331">
      <w:pPr>
        <w:spacing w:after="0" w:line="360" w:lineRule="auto"/>
        <w:ind w:firstLine="567"/>
        <w:jc w:val="center"/>
        <w:rPr>
          <w:rFonts w:ascii="Arial" w:hAnsi="Arial" w:cs="Arial"/>
          <w:u w:val="single"/>
        </w:rPr>
      </w:pPr>
    </w:p>
    <w:p w:rsidR="00086BA8" w:rsidRPr="00607769" w:rsidRDefault="00086BA8" w:rsidP="00086BA8">
      <w:pPr>
        <w:spacing w:after="0" w:line="360" w:lineRule="auto"/>
        <w:ind w:firstLine="567"/>
        <w:rPr>
          <w:rFonts w:ascii="Arial" w:hAnsi="Arial" w:cs="Arial"/>
          <w:sz w:val="24"/>
          <w:szCs w:val="24"/>
        </w:rPr>
      </w:pPr>
      <w:r w:rsidRPr="00086BA8">
        <w:rPr>
          <w:rFonts w:ascii="Arial" w:hAnsi="Arial" w:cs="Arial"/>
          <w:spacing w:val="40"/>
          <w:sz w:val="24"/>
          <w:szCs w:val="24"/>
        </w:rPr>
        <w:t>Таблица</w:t>
      </w:r>
      <w:r w:rsidRPr="00086BA8">
        <w:rPr>
          <w:rFonts w:ascii="Arial" w:hAnsi="Arial" w:cs="Arial"/>
          <w:sz w:val="24"/>
          <w:szCs w:val="24"/>
        </w:rPr>
        <w:t xml:space="preserve"> 1 – Размеры детских </w:t>
      </w:r>
      <w:r w:rsidR="00607769">
        <w:rPr>
          <w:rFonts w:ascii="Arial" w:hAnsi="Arial" w:cs="Arial"/>
          <w:sz w:val="24"/>
          <w:szCs w:val="24"/>
        </w:rPr>
        <w:t xml:space="preserve">кроватей тип </w:t>
      </w:r>
      <w:r w:rsidR="00607769">
        <w:rPr>
          <w:rFonts w:ascii="Arial" w:hAnsi="Arial" w:cs="Arial"/>
          <w:sz w:val="24"/>
          <w:szCs w:val="24"/>
          <w:lang w:val="en-US"/>
        </w:rPr>
        <w:t>I</w:t>
      </w: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0"/>
        <w:gridCol w:w="4050"/>
      </w:tblGrid>
      <w:tr w:rsidR="00086BA8" w:rsidTr="00086BA8">
        <w:trPr>
          <w:trHeight w:val="367"/>
        </w:trPr>
        <w:tc>
          <w:tcPr>
            <w:tcW w:w="4290" w:type="dxa"/>
            <w:tcBorders>
              <w:bottom w:val="double" w:sz="4" w:space="0" w:color="auto"/>
            </w:tcBorders>
          </w:tcPr>
          <w:p w:rsidR="005A267C" w:rsidRPr="00F41428" w:rsidRDefault="005A267C" w:rsidP="005A267C">
            <w:pPr>
              <w:pStyle w:val="ConsPlusNormal"/>
              <w:ind w:firstLine="139"/>
              <w:jc w:val="center"/>
              <w:outlineLvl w:val="1"/>
              <w:rPr>
                <w:rFonts w:ascii="Arial" w:hAnsi="Arial" w:cs="Arial"/>
                <w:color w:val="000000" w:themeColor="text1"/>
                <w:sz w:val="20"/>
                <w:szCs w:val="20"/>
              </w:rPr>
            </w:pPr>
            <w:r w:rsidRPr="00F41428">
              <w:rPr>
                <w:rFonts w:ascii="Arial" w:hAnsi="Arial" w:cs="Arial"/>
                <w:color w:val="000000" w:themeColor="text1"/>
                <w:sz w:val="20"/>
                <w:szCs w:val="20"/>
              </w:rPr>
              <w:t xml:space="preserve">Наименование </w:t>
            </w:r>
          </w:p>
          <w:p w:rsidR="00086BA8" w:rsidRPr="00F41428" w:rsidRDefault="005A267C" w:rsidP="005A267C">
            <w:pPr>
              <w:spacing w:after="0" w:line="240" w:lineRule="auto"/>
              <w:ind w:firstLine="567"/>
              <w:jc w:val="center"/>
              <w:rPr>
                <w:rFonts w:ascii="Arial" w:hAnsi="Arial" w:cs="Arial"/>
                <w:strike/>
                <w:color w:val="000000" w:themeColor="text1"/>
              </w:rPr>
            </w:pPr>
            <w:r w:rsidRPr="00F41428">
              <w:rPr>
                <w:rFonts w:ascii="Arial" w:hAnsi="Arial" w:cs="Arial"/>
                <w:color w:val="000000" w:themeColor="text1"/>
                <w:sz w:val="20"/>
                <w:szCs w:val="20"/>
              </w:rPr>
              <w:t xml:space="preserve">функционального размера </w:t>
            </w:r>
            <w:r w:rsidR="005F03BF" w:rsidRPr="005F03BF">
              <w:rPr>
                <w:rFonts w:ascii="Arial" w:hAnsi="Arial" w:cs="Arial"/>
                <w:color w:val="000000" w:themeColor="text1"/>
                <w:sz w:val="20"/>
                <w:szCs w:val="20"/>
              </w:rPr>
              <w:t>детских кроватей тип</w:t>
            </w:r>
            <w:r w:rsidR="005F03BF">
              <w:rPr>
                <w:rFonts w:ascii="Arial" w:hAnsi="Arial" w:cs="Arial"/>
                <w:sz w:val="24"/>
                <w:szCs w:val="24"/>
              </w:rPr>
              <w:t xml:space="preserve"> </w:t>
            </w:r>
            <w:r w:rsidR="005F03BF">
              <w:rPr>
                <w:rFonts w:ascii="Arial" w:hAnsi="Arial" w:cs="Arial"/>
                <w:sz w:val="24"/>
                <w:szCs w:val="24"/>
                <w:lang w:val="en-US"/>
              </w:rPr>
              <w:t>I</w:t>
            </w:r>
          </w:p>
        </w:tc>
        <w:tc>
          <w:tcPr>
            <w:tcW w:w="4050" w:type="dxa"/>
            <w:tcBorders>
              <w:bottom w:val="double" w:sz="4" w:space="0" w:color="auto"/>
            </w:tcBorders>
          </w:tcPr>
          <w:p w:rsidR="00086BA8" w:rsidRPr="00F41428" w:rsidRDefault="00086BA8" w:rsidP="00D11D16">
            <w:pPr>
              <w:spacing w:after="0" w:line="240" w:lineRule="auto"/>
              <w:jc w:val="center"/>
              <w:rPr>
                <w:rFonts w:ascii="Arial" w:hAnsi="Arial" w:cs="Arial"/>
                <w:color w:val="000000" w:themeColor="text1"/>
                <w:sz w:val="20"/>
                <w:szCs w:val="20"/>
              </w:rPr>
            </w:pPr>
            <w:r w:rsidRPr="00F41428">
              <w:rPr>
                <w:rFonts w:ascii="Arial" w:hAnsi="Arial" w:cs="Arial"/>
                <w:color w:val="000000" w:themeColor="text1"/>
                <w:sz w:val="20"/>
                <w:szCs w:val="20"/>
              </w:rPr>
              <w:t>Размер</w:t>
            </w:r>
            <w:r w:rsidR="0043445F" w:rsidRPr="00F41428">
              <w:rPr>
                <w:rFonts w:ascii="Arial" w:hAnsi="Arial" w:cs="Arial"/>
                <w:color w:val="000000" w:themeColor="text1"/>
                <w:sz w:val="20"/>
                <w:szCs w:val="20"/>
              </w:rPr>
              <w:t>, мм</w:t>
            </w:r>
          </w:p>
        </w:tc>
      </w:tr>
      <w:tr w:rsidR="00086BA8" w:rsidTr="00086BA8">
        <w:trPr>
          <w:trHeight w:val="450"/>
        </w:trPr>
        <w:tc>
          <w:tcPr>
            <w:tcW w:w="4290" w:type="dxa"/>
            <w:tcBorders>
              <w:top w:val="double" w:sz="4" w:space="0" w:color="auto"/>
            </w:tcBorders>
          </w:tcPr>
          <w:p w:rsidR="00086BA8" w:rsidRPr="00D11D16" w:rsidRDefault="00086BA8" w:rsidP="00086BA8">
            <w:pPr>
              <w:spacing w:after="0" w:line="240" w:lineRule="auto"/>
              <w:ind w:firstLine="567"/>
              <w:jc w:val="center"/>
              <w:rPr>
                <w:rFonts w:ascii="Arial" w:hAnsi="Arial" w:cs="Arial"/>
                <w:color w:val="000000" w:themeColor="text1"/>
              </w:rPr>
            </w:pPr>
            <w:r w:rsidRPr="00D11D16">
              <w:rPr>
                <w:rFonts w:ascii="Arial" w:eastAsia="Arial" w:hAnsi="Arial" w:cs="Arial"/>
                <w:color w:val="000000" w:themeColor="text1"/>
                <w:lang w:bidi="ru-RU"/>
              </w:rPr>
              <w:t xml:space="preserve">L – длина </w:t>
            </w:r>
            <w:r w:rsidR="005C56EC" w:rsidRPr="00D11D16">
              <w:rPr>
                <w:rFonts w:ascii="Arial" w:eastAsia="Arial" w:hAnsi="Arial" w:cs="Arial"/>
                <w:color w:val="000000" w:themeColor="text1"/>
                <w:lang w:bidi="ru-RU"/>
              </w:rPr>
              <w:t xml:space="preserve">основания </w:t>
            </w:r>
            <w:r w:rsidR="003421C0" w:rsidRPr="00D11D16">
              <w:rPr>
                <w:rFonts w:ascii="Arial" w:eastAsia="Arial" w:hAnsi="Arial" w:cs="Arial"/>
                <w:color w:val="000000" w:themeColor="text1"/>
                <w:lang w:bidi="ru-RU"/>
              </w:rPr>
              <w:br/>
            </w:r>
            <w:r w:rsidR="005C56EC" w:rsidRPr="00D11D16">
              <w:rPr>
                <w:rFonts w:ascii="Arial" w:eastAsia="Arial" w:hAnsi="Arial" w:cs="Arial"/>
                <w:color w:val="000000" w:themeColor="text1"/>
                <w:lang w:bidi="ru-RU"/>
              </w:rPr>
              <w:t>под матрац</w:t>
            </w:r>
          </w:p>
        </w:tc>
        <w:tc>
          <w:tcPr>
            <w:tcW w:w="4050" w:type="dxa"/>
            <w:tcBorders>
              <w:top w:val="double" w:sz="4" w:space="0" w:color="auto"/>
            </w:tcBorders>
          </w:tcPr>
          <w:p w:rsidR="0043445F" w:rsidRPr="00D11D16" w:rsidRDefault="0043445F" w:rsidP="00086BA8">
            <w:pPr>
              <w:spacing w:after="0" w:line="240" w:lineRule="auto"/>
              <w:jc w:val="center"/>
              <w:rPr>
                <w:rFonts w:ascii="Arial" w:hAnsi="Arial" w:cs="Arial"/>
                <w:color w:val="000000" w:themeColor="text1"/>
              </w:rPr>
            </w:pPr>
            <w:r w:rsidRPr="00D11D16">
              <w:rPr>
                <w:rFonts w:ascii="Arial" w:hAnsi="Arial" w:cs="Arial"/>
                <w:color w:val="000000" w:themeColor="text1"/>
              </w:rPr>
              <w:t>От 900 до 1400 включ.</w:t>
            </w:r>
          </w:p>
        </w:tc>
      </w:tr>
      <w:tr w:rsidR="00086BA8" w:rsidTr="00086BA8">
        <w:trPr>
          <w:trHeight w:val="315"/>
        </w:trPr>
        <w:tc>
          <w:tcPr>
            <w:tcW w:w="4290" w:type="dxa"/>
          </w:tcPr>
          <w:p w:rsidR="00086BA8" w:rsidRPr="00D11D16" w:rsidRDefault="00086BA8" w:rsidP="005C56EC">
            <w:pPr>
              <w:spacing w:after="0" w:line="240" w:lineRule="auto"/>
              <w:ind w:firstLine="375"/>
              <w:jc w:val="center"/>
              <w:rPr>
                <w:rFonts w:ascii="Arial" w:hAnsi="Arial" w:cs="Arial"/>
                <w:color w:val="000000" w:themeColor="text1"/>
              </w:rPr>
            </w:pPr>
            <w:r w:rsidRPr="00D11D16">
              <w:rPr>
                <w:rFonts w:ascii="Arial" w:eastAsia="Arial" w:hAnsi="Arial" w:cs="Arial"/>
                <w:color w:val="000000" w:themeColor="text1"/>
                <w:lang w:bidi="ru-RU"/>
              </w:rPr>
              <w:t xml:space="preserve">W – ширина </w:t>
            </w:r>
            <w:r w:rsidR="005C56EC" w:rsidRPr="00D11D16">
              <w:rPr>
                <w:rFonts w:ascii="Arial" w:eastAsia="Arial" w:hAnsi="Arial" w:cs="Arial"/>
                <w:color w:val="000000" w:themeColor="text1"/>
                <w:lang w:bidi="ru-RU"/>
              </w:rPr>
              <w:t xml:space="preserve">основания </w:t>
            </w:r>
            <w:r w:rsidR="003421C0" w:rsidRPr="00D11D16">
              <w:rPr>
                <w:rFonts w:ascii="Arial" w:eastAsia="Arial" w:hAnsi="Arial" w:cs="Arial"/>
                <w:color w:val="000000" w:themeColor="text1"/>
                <w:lang w:bidi="ru-RU"/>
              </w:rPr>
              <w:br/>
            </w:r>
            <w:r w:rsidR="005C56EC" w:rsidRPr="00D11D16">
              <w:rPr>
                <w:rFonts w:ascii="Arial" w:eastAsia="Arial" w:hAnsi="Arial" w:cs="Arial"/>
                <w:color w:val="000000" w:themeColor="text1"/>
                <w:lang w:bidi="ru-RU"/>
              </w:rPr>
              <w:t>под матрац</w:t>
            </w:r>
          </w:p>
        </w:tc>
        <w:tc>
          <w:tcPr>
            <w:tcW w:w="4050" w:type="dxa"/>
          </w:tcPr>
          <w:p w:rsidR="0043445F" w:rsidRPr="00D11D16" w:rsidRDefault="0043445F" w:rsidP="00086BA8">
            <w:pPr>
              <w:spacing w:after="0" w:line="240" w:lineRule="auto"/>
              <w:jc w:val="center"/>
              <w:rPr>
                <w:rFonts w:ascii="Arial" w:hAnsi="Arial" w:cs="Arial"/>
                <w:color w:val="000000" w:themeColor="text1"/>
              </w:rPr>
            </w:pPr>
            <w:r w:rsidRPr="00D11D16">
              <w:rPr>
                <w:rFonts w:ascii="Arial" w:hAnsi="Arial" w:cs="Arial"/>
                <w:color w:val="000000" w:themeColor="text1"/>
              </w:rPr>
              <w:t>От 500 до 800 включ.</w:t>
            </w:r>
          </w:p>
        </w:tc>
      </w:tr>
      <w:tr w:rsidR="00086BA8" w:rsidRPr="00086BA8" w:rsidTr="00086BA8">
        <w:trPr>
          <w:trHeight w:val="270"/>
        </w:trPr>
        <w:tc>
          <w:tcPr>
            <w:tcW w:w="4290" w:type="dxa"/>
          </w:tcPr>
          <w:p w:rsidR="00086BA8" w:rsidRPr="00D11D16" w:rsidRDefault="00086BA8" w:rsidP="005C56EC">
            <w:pPr>
              <w:spacing w:after="0" w:line="240" w:lineRule="auto"/>
              <w:jc w:val="center"/>
              <w:rPr>
                <w:rFonts w:ascii="Arial" w:hAnsi="Arial" w:cs="Arial"/>
                <w:b/>
                <w:bCs/>
                <w:color w:val="000000" w:themeColor="text1"/>
              </w:rPr>
            </w:pPr>
            <w:r w:rsidRPr="009E7035">
              <w:rPr>
                <w:rFonts w:ascii="Arial" w:eastAsia="Arial" w:hAnsi="Arial" w:cs="Arial"/>
                <w:i/>
                <w:color w:val="000000" w:themeColor="text1"/>
                <w:lang w:bidi="ru-RU"/>
              </w:rPr>
              <w:t>H</w:t>
            </w:r>
            <w:r w:rsidRPr="00D11D16">
              <w:rPr>
                <w:rFonts w:ascii="Arial" w:eastAsia="Arial" w:hAnsi="Arial" w:cs="Arial"/>
                <w:color w:val="000000" w:themeColor="text1"/>
                <w:vertAlign w:val="subscript"/>
                <w:lang w:bidi="ru-RU"/>
              </w:rPr>
              <w:t xml:space="preserve">1 </w:t>
            </w:r>
            <w:r w:rsidRPr="00D11D16">
              <w:rPr>
                <w:rFonts w:ascii="Arial" w:eastAsia="Arial" w:hAnsi="Arial" w:cs="Arial"/>
                <w:color w:val="000000" w:themeColor="text1"/>
                <w:lang w:bidi="ru-RU"/>
              </w:rPr>
              <w:t xml:space="preserve">– </w:t>
            </w:r>
            <w:r w:rsidR="0043445F" w:rsidRPr="00D11D16">
              <w:rPr>
                <w:rFonts w:ascii="Arial" w:eastAsia="Arial" w:hAnsi="Arial" w:cs="Arial"/>
                <w:color w:val="000000" w:themeColor="text1"/>
                <w:lang w:bidi="ru-RU"/>
              </w:rPr>
              <w:t>в</w:t>
            </w:r>
            <w:r w:rsidRPr="00D11D16">
              <w:rPr>
                <w:rFonts w:ascii="Arial" w:eastAsia="Arial" w:hAnsi="Arial" w:cs="Arial"/>
                <w:color w:val="000000" w:themeColor="text1"/>
                <w:lang w:bidi="ru-RU"/>
              </w:rPr>
              <w:t xml:space="preserve">ысота от основания </w:t>
            </w:r>
            <w:r w:rsidR="00F21947" w:rsidRPr="00D11D16">
              <w:rPr>
                <w:rFonts w:ascii="Arial" w:eastAsia="Arial" w:hAnsi="Arial" w:cs="Arial"/>
                <w:color w:val="000000" w:themeColor="text1"/>
                <w:lang w:bidi="ru-RU"/>
              </w:rPr>
              <w:t xml:space="preserve">кровати </w:t>
            </w:r>
            <w:r w:rsidRPr="00D11D16">
              <w:rPr>
                <w:rFonts w:ascii="Arial" w:eastAsia="Arial" w:hAnsi="Arial" w:cs="Arial"/>
                <w:color w:val="000000" w:themeColor="text1"/>
                <w:lang w:bidi="ru-RU"/>
              </w:rPr>
              <w:t xml:space="preserve">в нижнем положении до верхней кромки </w:t>
            </w:r>
            <w:r w:rsidR="005C56EC" w:rsidRPr="00D11D16">
              <w:rPr>
                <w:rFonts w:ascii="Arial" w:eastAsia="Arial" w:hAnsi="Arial" w:cs="Arial"/>
                <w:color w:val="000000" w:themeColor="text1"/>
                <w:lang w:bidi="ru-RU"/>
              </w:rPr>
              <w:t>бокового ограждения</w:t>
            </w:r>
            <w:r w:rsidRPr="00D11D16">
              <w:rPr>
                <w:rFonts w:ascii="Arial" w:eastAsia="Arial" w:hAnsi="Arial" w:cs="Arial"/>
                <w:color w:val="000000" w:themeColor="text1"/>
                <w:lang w:bidi="ru-RU"/>
              </w:rPr>
              <w:t xml:space="preserve"> </w:t>
            </w:r>
          </w:p>
        </w:tc>
        <w:tc>
          <w:tcPr>
            <w:tcW w:w="4050" w:type="dxa"/>
          </w:tcPr>
          <w:p w:rsidR="00F41428" w:rsidRPr="00D11D16" w:rsidRDefault="00F41428" w:rsidP="00086BA8">
            <w:pPr>
              <w:spacing w:after="0" w:line="240" w:lineRule="auto"/>
              <w:jc w:val="center"/>
              <w:rPr>
                <w:rFonts w:ascii="Arial" w:hAnsi="Arial" w:cs="Arial"/>
                <w:color w:val="000000" w:themeColor="text1"/>
              </w:rPr>
            </w:pPr>
          </w:p>
          <w:p w:rsidR="00464D7B" w:rsidRPr="00D11D16" w:rsidRDefault="00464D7B" w:rsidP="005C56EC">
            <w:pPr>
              <w:spacing w:after="0" w:line="240" w:lineRule="auto"/>
              <w:jc w:val="center"/>
              <w:rPr>
                <w:rFonts w:ascii="Arial" w:hAnsi="Arial" w:cs="Arial"/>
                <w:color w:val="000000" w:themeColor="text1"/>
              </w:rPr>
            </w:pPr>
            <w:r w:rsidRPr="00D11D16">
              <w:rPr>
                <w:rFonts w:ascii="Arial" w:hAnsi="Arial" w:cs="Arial"/>
                <w:color w:val="000000" w:themeColor="text1"/>
              </w:rPr>
              <w:t>Не менее 6</w:t>
            </w:r>
            <w:r w:rsidR="005C56EC" w:rsidRPr="00D11D16">
              <w:rPr>
                <w:rFonts w:ascii="Arial" w:hAnsi="Arial" w:cs="Arial"/>
                <w:color w:val="000000" w:themeColor="text1"/>
              </w:rPr>
              <w:t>5</w:t>
            </w:r>
            <w:r w:rsidR="00F41428" w:rsidRPr="00D11D16">
              <w:rPr>
                <w:rFonts w:ascii="Arial" w:hAnsi="Arial" w:cs="Arial"/>
                <w:color w:val="000000" w:themeColor="text1"/>
              </w:rPr>
              <w:t>0</w:t>
            </w:r>
          </w:p>
        </w:tc>
      </w:tr>
      <w:tr w:rsidR="00086BA8" w:rsidRPr="00086BA8" w:rsidTr="00086BA8">
        <w:trPr>
          <w:trHeight w:val="270"/>
        </w:trPr>
        <w:tc>
          <w:tcPr>
            <w:tcW w:w="4290" w:type="dxa"/>
          </w:tcPr>
          <w:p w:rsidR="00086BA8" w:rsidRPr="00D11D16" w:rsidRDefault="00086BA8" w:rsidP="00086BA8">
            <w:pPr>
              <w:spacing w:after="0" w:line="240" w:lineRule="auto"/>
              <w:jc w:val="center"/>
              <w:rPr>
                <w:rFonts w:ascii="Arial" w:hAnsi="Arial" w:cs="Arial"/>
                <w:b/>
                <w:bCs/>
                <w:color w:val="000000" w:themeColor="text1"/>
              </w:rPr>
            </w:pPr>
            <w:r w:rsidRPr="009E7035">
              <w:rPr>
                <w:rFonts w:ascii="Arial" w:eastAsia="Arial" w:hAnsi="Arial" w:cs="Arial"/>
                <w:i/>
                <w:color w:val="000000" w:themeColor="text1"/>
                <w:lang w:bidi="ru-RU"/>
              </w:rPr>
              <w:t>H</w:t>
            </w:r>
            <w:r w:rsidRPr="00D11D16">
              <w:rPr>
                <w:rFonts w:ascii="Arial" w:eastAsia="Arial" w:hAnsi="Arial" w:cs="Arial"/>
                <w:color w:val="000000" w:themeColor="text1"/>
                <w:vertAlign w:val="subscript"/>
                <w:lang w:bidi="ru-RU"/>
              </w:rPr>
              <w:t>2</w:t>
            </w:r>
            <w:r w:rsidRPr="00D11D16">
              <w:rPr>
                <w:rFonts w:ascii="Arial" w:eastAsia="Arial" w:hAnsi="Arial" w:cs="Arial"/>
                <w:color w:val="000000" w:themeColor="text1"/>
                <w:lang w:bidi="ru-RU"/>
              </w:rPr>
              <w:t xml:space="preserve"> – </w:t>
            </w:r>
            <w:r w:rsidR="0043445F" w:rsidRPr="00D11D16">
              <w:rPr>
                <w:rFonts w:ascii="Arial" w:eastAsia="Arial" w:hAnsi="Arial" w:cs="Arial"/>
                <w:color w:val="000000" w:themeColor="text1"/>
                <w:lang w:bidi="ru-RU"/>
              </w:rPr>
              <w:t>в</w:t>
            </w:r>
            <w:r w:rsidRPr="00D11D16">
              <w:rPr>
                <w:rFonts w:ascii="Arial" w:eastAsia="Arial" w:hAnsi="Arial" w:cs="Arial"/>
                <w:color w:val="000000" w:themeColor="text1"/>
                <w:lang w:bidi="ru-RU"/>
              </w:rPr>
              <w:t xml:space="preserve">ысота от основания </w:t>
            </w:r>
            <w:r w:rsidR="00F21947" w:rsidRPr="00D11D16">
              <w:rPr>
                <w:rFonts w:ascii="Arial" w:eastAsia="Arial" w:hAnsi="Arial" w:cs="Arial"/>
                <w:color w:val="000000" w:themeColor="text1"/>
                <w:lang w:bidi="ru-RU"/>
              </w:rPr>
              <w:t xml:space="preserve">кровати </w:t>
            </w:r>
            <w:r w:rsidRPr="00D11D16">
              <w:rPr>
                <w:rFonts w:ascii="Arial" w:eastAsia="Arial" w:hAnsi="Arial" w:cs="Arial"/>
                <w:color w:val="000000" w:themeColor="text1"/>
                <w:lang w:bidi="ru-RU"/>
              </w:rPr>
              <w:t xml:space="preserve">в верхнем положении до верхней кромки боковых сторон </w:t>
            </w:r>
          </w:p>
        </w:tc>
        <w:tc>
          <w:tcPr>
            <w:tcW w:w="4050" w:type="dxa"/>
          </w:tcPr>
          <w:p w:rsidR="00F41428" w:rsidRPr="00D11D16" w:rsidRDefault="00F41428" w:rsidP="00086BA8">
            <w:pPr>
              <w:spacing w:after="0" w:line="240" w:lineRule="auto"/>
              <w:jc w:val="center"/>
              <w:rPr>
                <w:rFonts w:ascii="Arial" w:hAnsi="Arial" w:cs="Arial"/>
                <w:color w:val="000000" w:themeColor="text1"/>
              </w:rPr>
            </w:pPr>
          </w:p>
          <w:p w:rsidR="00464D7B" w:rsidRPr="00D11D16" w:rsidRDefault="00464D7B" w:rsidP="00F21947">
            <w:pPr>
              <w:spacing w:after="0" w:line="240" w:lineRule="auto"/>
              <w:jc w:val="center"/>
              <w:rPr>
                <w:rFonts w:ascii="Arial" w:hAnsi="Arial" w:cs="Arial"/>
                <w:color w:val="000000" w:themeColor="text1"/>
              </w:rPr>
            </w:pPr>
            <w:r w:rsidRPr="00D11D16">
              <w:rPr>
                <w:rFonts w:ascii="Arial" w:hAnsi="Arial" w:cs="Arial"/>
                <w:color w:val="000000" w:themeColor="text1"/>
              </w:rPr>
              <w:t xml:space="preserve">Не менее </w:t>
            </w:r>
            <w:r w:rsidR="00F21947" w:rsidRPr="00D11D16">
              <w:rPr>
                <w:rFonts w:ascii="Arial" w:hAnsi="Arial" w:cs="Arial"/>
                <w:color w:val="000000" w:themeColor="text1"/>
              </w:rPr>
              <w:t>450</w:t>
            </w:r>
          </w:p>
        </w:tc>
      </w:tr>
      <w:tr w:rsidR="00086BA8" w:rsidRPr="00086BA8" w:rsidTr="00E758AA">
        <w:trPr>
          <w:trHeight w:val="1035"/>
        </w:trPr>
        <w:tc>
          <w:tcPr>
            <w:tcW w:w="4290" w:type="dxa"/>
          </w:tcPr>
          <w:p w:rsidR="00E758AA" w:rsidRPr="00D11D16" w:rsidRDefault="00086BA8" w:rsidP="005C56EC">
            <w:pPr>
              <w:spacing w:after="0" w:line="240" w:lineRule="auto"/>
              <w:jc w:val="center"/>
              <w:rPr>
                <w:rFonts w:ascii="Arial" w:hAnsi="Arial" w:cs="Arial"/>
                <w:b/>
                <w:bCs/>
                <w:color w:val="000000" w:themeColor="text1"/>
              </w:rPr>
            </w:pPr>
            <w:r w:rsidRPr="009E7035">
              <w:rPr>
                <w:rFonts w:ascii="Arial" w:eastAsia="Arial" w:hAnsi="Arial" w:cs="Arial"/>
                <w:i/>
                <w:color w:val="000000" w:themeColor="text1"/>
                <w:lang w:bidi="ru-RU"/>
              </w:rPr>
              <w:t>H</w:t>
            </w:r>
            <w:r w:rsidRPr="00D11D16">
              <w:rPr>
                <w:rFonts w:ascii="Arial" w:eastAsia="Arial" w:hAnsi="Arial" w:cs="Arial"/>
                <w:color w:val="000000" w:themeColor="text1"/>
                <w:vertAlign w:val="subscript"/>
                <w:lang w:bidi="ru-RU"/>
              </w:rPr>
              <w:t>3</w:t>
            </w:r>
            <w:r w:rsidRPr="00D11D16">
              <w:rPr>
                <w:rFonts w:ascii="Arial" w:eastAsia="Arial" w:hAnsi="Arial" w:cs="Arial"/>
                <w:color w:val="000000" w:themeColor="text1"/>
                <w:lang w:bidi="ru-RU"/>
              </w:rPr>
              <w:t xml:space="preserve"> – </w:t>
            </w:r>
            <w:r w:rsidR="0043445F" w:rsidRPr="00D11D16">
              <w:rPr>
                <w:rFonts w:ascii="Arial" w:eastAsia="Arial" w:hAnsi="Arial" w:cs="Arial"/>
                <w:color w:val="000000" w:themeColor="text1"/>
                <w:lang w:bidi="ru-RU"/>
              </w:rPr>
              <w:t>в</w:t>
            </w:r>
            <w:r w:rsidRPr="00D11D16">
              <w:rPr>
                <w:rFonts w:ascii="Arial" w:eastAsia="Arial" w:hAnsi="Arial" w:cs="Arial"/>
                <w:color w:val="000000" w:themeColor="text1"/>
                <w:lang w:bidi="ru-RU"/>
              </w:rPr>
              <w:t xml:space="preserve">ысота от основания </w:t>
            </w:r>
            <w:r w:rsidR="00F21947" w:rsidRPr="00D11D16">
              <w:rPr>
                <w:rFonts w:ascii="Arial" w:eastAsia="Arial" w:hAnsi="Arial" w:cs="Arial"/>
                <w:color w:val="000000" w:themeColor="text1"/>
                <w:lang w:bidi="ru-RU"/>
              </w:rPr>
              <w:t xml:space="preserve">кровати </w:t>
            </w:r>
            <w:r w:rsidR="005C56EC" w:rsidRPr="00D11D16">
              <w:rPr>
                <w:rFonts w:ascii="Arial" w:eastAsia="Arial" w:hAnsi="Arial" w:cs="Arial"/>
                <w:color w:val="000000"/>
                <w:lang w:bidi="ru-RU"/>
              </w:rPr>
              <w:t>в нижнем положении до верхней кромки ограждения с изменяемой высотой в открытом положении</w:t>
            </w:r>
          </w:p>
        </w:tc>
        <w:tc>
          <w:tcPr>
            <w:tcW w:w="4050" w:type="dxa"/>
          </w:tcPr>
          <w:p w:rsidR="00F41428" w:rsidRPr="00D11D16" w:rsidRDefault="00F41428" w:rsidP="00086BA8">
            <w:pPr>
              <w:spacing w:after="0" w:line="240" w:lineRule="auto"/>
              <w:jc w:val="center"/>
              <w:rPr>
                <w:rFonts w:ascii="Arial" w:hAnsi="Arial" w:cs="Arial"/>
                <w:color w:val="000000" w:themeColor="text1"/>
              </w:rPr>
            </w:pPr>
          </w:p>
          <w:p w:rsidR="00464D7B" w:rsidRPr="00D11D16" w:rsidRDefault="00464D7B" w:rsidP="00086BA8">
            <w:pPr>
              <w:spacing w:after="0" w:line="240" w:lineRule="auto"/>
              <w:jc w:val="center"/>
              <w:rPr>
                <w:rFonts w:ascii="Arial" w:hAnsi="Arial" w:cs="Arial"/>
                <w:color w:val="000000" w:themeColor="text1"/>
                <w:u w:val="single"/>
              </w:rPr>
            </w:pPr>
            <w:r w:rsidRPr="00D11D16">
              <w:rPr>
                <w:rFonts w:ascii="Arial" w:hAnsi="Arial" w:cs="Arial"/>
                <w:color w:val="000000" w:themeColor="text1"/>
              </w:rPr>
              <w:t>Не менее 500</w:t>
            </w:r>
          </w:p>
        </w:tc>
      </w:tr>
      <w:tr w:rsidR="00B01488" w:rsidRPr="00086BA8" w:rsidTr="00D11D16">
        <w:trPr>
          <w:trHeight w:val="492"/>
        </w:trPr>
        <w:tc>
          <w:tcPr>
            <w:tcW w:w="4290" w:type="dxa"/>
          </w:tcPr>
          <w:p w:rsidR="00B01488" w:rsidRPr="00D11D16" w:rsidRDefault="00B01488" w:rsidP="00B01488">
            <w:pPr>
              <w:spacing w:after="0" w:line="240" w:lineRule="auto"/>
              <w:jc w:val="center"/>
              <w:rPr>
                <w:rFonts w:ascii="Arial" w:eastAsia="Arial" w:hAnsi="Arial" w:cs="Arial"/>
                <w:color w:val="000000" w:themeColor="text1"/>
                <w:lang w:bidi="ru-RU"/>
              </w:rPr>
            </w:pPr>
            <w:r w:rsidRPr="009E7035">
              <w:rPr>
                <w:rFonts w:ascii="Arial" w:eastAsia="Arial" w:hAnsi="Arial" w:cs="Arial"/>
                <w:i/>
                <w:color w:val="000000" w:themeColor="text1"/>
                <w:lang w:bidi="ru-RU"/>
              </w:rPr>
              <w:t>H</w:t>
            </w:r>
            <w:r w:rsidRPr="00D11D16">
              <w:rPr>
                <w:rFonts w:ascii="Arial" w:eastAsia="Arial" w:hAnsi="Arial" w:cs="Arial"/>
                <w:color w:val="000000" w:themeColor="text1"/>
                <w:vertAlign w:val="subscript"/>
                <w:lang w:bidi="ru-RU"/>
              </w:rPr>
              <w:t>4</w:t>
            </w:r>
            <w:r w:rsidRPr="00D11D16">
              <w:rPr>
                <w:rFonts w:ascii="Arial" w:eastAsia="Arial" w:hAnsi="Arial" w:cs="Arial"/>
                <w:color w:val="000000" w:themeColor="text1"/>
                <w:lang w:bidi="ru-RU"/>
              </w:rPr>
              <w:t xml:space="preserve"> – расстояние от пола до верхней кромки бокового ограждения кровати</w:t>
            </w:r>
          </w:p>
        </w:tc>
        <w:tc>
          <w:tcPr>
            <w:tcW w:w="4050" w:type="dxa"/>
          </w:tcPr>
          <w:p w:rsidR="00B01488" w:rsidRPr="00D11D16" w:rsidRDefault="00B01488" w:rsidP="00B01488">
            <w:pPr>
              <w:spacing w:after="0" w:line="240" w:lineRule="auto"/>
              <w:jc w:val="center"/>
              <w:rPr>
                <w:rFonts w:ascii="Arial" w:hAnsi="Arial" w:cs="Arial"/>
                <w:color w:val="000000" w:themeColor="text1"/>
              </w:rPr>
            </w:pPr>
            <w:r w:rsidRPr="00D11D16">
              <w:rPr>
                <w:rFonts w:ascii="Arial" w:hAnsi="Arial" w:cs="Arial"/>
                <w:color w:val="000000" w:themeColor="text1"/>
              </w:rPr>
              <w:t>Не менее 950</w:t>
            </w:r>
          </w:p>
        </w:tc>
      </w:tr>
    </w:tbl>
    <w:p w:rsidR="005C56EC" w:rsidRDefault="005C56EC" w:rsidP="005C56EC">
      <w:pPr>
        <w:pStyle w:val="14"/>
        <w:tabs>
          <w:tab w:val="left" w:pos="1134"/>
        </w:tabs>
        <w:spacing w:line="360" w:lineRule="auto"/>
        <w:jc w:val="left"/>
        <w:rPr>
          <w:rFonts w:ascii="Arial" w:hAnsi="Arial" w:cs="Arial"/>
          <w:snapToGrid w:val="0"/>
          <w:sz w:val="22"/>
          <w:szCs w:val="22"/>
        </w:rPr>
      </w:pPr>
    </w:p>
    <w:p w:rsidR="005C56EC" w:rsidRPr="005C56EC" w:rsidRDefault="005C56EC" w:rsidP="005C56EC">
      <w:pPr>
        <w:pStyle w:val="14"/>
        <w:tabs>
          <w:tab w:val="left" w:pos="1134"/>
        </w:tabs>
        <w:spacing w:line="360" w:lineRule="auto"/>
        <w:jc w:val="left"/>
        <w:rPr>
          <w:rFonts w:ascii="Arial" w:hAnsi="Arial" w:cs="Arial"/>
          <w:snapToGrid w:val="0"/>
          <w:sz w:val="22"/>
          <w:szCs w:val="22"/>
        </w:rPr>
      </w:pPr>
      <w:r w:rsidRPr="00C527F8">
        <w:rPr>
          <w:rFonts w:ascii="Arial" w:hAnsi="Arial" w:cs="Arial"/>
          <w:snapToGrid w:val="0"/>
          <w:spacing w:val="40"/>
          <w:sz w:val="22"/>
          <w:szCs w:val="22"/>
        </w:rPr>
        <w:t>Примечани</w:t>
      </w:r>
      <w:r w:rsidR="00C527F8">
        <w:rPr>
          <w:rFonts w:ascii="Arial" w:hAnsi="Arial" w:cs="Arial"/>
          <w:snapToGrid w:val="0"/>
          <w:spacing w:val="40"/>
          <w:sz w:val="22"/>
          <w:szCs w:val="22"/>
        </w:rPr>
        <w:t>я</w:t>
      </w:r>
      <w:r w:rsidRPr="005C56EC">
        <w:rPr>
          <w:rFonts w:ascii="Arial" w:hAnsi="Arial" w:cs="Arial"/>
          <w:snapToGrid w:val="0"/>
          <w:sz w:val="22"/>
          <w:szCs w:val="22"/>
        </w:rPr>
        <w:t xml:space="preserve">: </w:t>
      </w:r>
    </w:p>
    <w:p w:rsidR="005C56EC" w:rsidRPr="005C56EC" w:rsidRDefault="005C56EC" w:rsidP="005C56EC">
      <w:pPr>
        <w:pStyle w:val="14"/>
        <w:tabs>
          <w:tab w:val="left" w:pos="1134"/>
        </w:tabs>
        <w:spacing w:line="360" w:lineRule="auto"/>
        <w:jc w:val="left"/>
        <w:rPr>
          <w:rFonts w:ascii="Arial" w:hAnsi="Arial" w:cs="Arial"/>
          <w:snapToGrid w:val="0"/>
          <w:sz w:val="22"/>
          <w:szCs w:val="22"/>
        </w:rPr>
      </w:pPr>
      <w:r w:rsidRPr="005C56EC">
        <w:rPr>
          <w:rFonts w:ascii="Arial" w:hAnsi="Arial" w:cs="Arial"/>
          <w:snapToGrid w:val="0"/>
          <w:sz w:val="22"/>
          <w:szCs w:val="22"/>
        </w:rPr>
        <w:t xml:space="preserve">1 Размеры основания под матрац </w:t>
      </w:r>
      <w:r w:rsidRPr="005C56EC">
        <w:rPr>
          <w:rFonts w:ascii="Arial" w:hAnsi="Arial" w:cs="Arial"/>
          <w:snapToGrid w:val="0"/>
          <w:sz w:val="22"/>
          <w:szCs w:val="22"/>
          <w:lang w:val="en-US"/>
        </w:rPr>
        <w:t>L</w:t>
      </w:r>
      <w:r w:rsidRPr="005C56EC">
        <w:rPr>
          <w:rFonts w:ascii="Arial" w:hAnsi="Arial" w:cs="Arial"/>
          <w:snapToGrid w:val="0"/>
          <w:sz w:val="22"/>
          <w:szCs w:val="22"/>
        </w:rPr>
        <w:t xml:space="preserve"> и </w:t>
      </w:r>
      <w:r w:rsidRPr="005C56EC">
        <w:rPr>
          <w:rFonts w:ascii="Arial" w:hAnsi="Arial" w:cs="Arial"/>
          <w:snapToGrid w:val="0"/>
          <w:sz w:val="22"/>
          <w:szCs w:val="22"/>
          <w:lang w:val="en-US"/>
        </w:rPr>
        <w:t>W</w:t>
      </w:r>
      <w:r w:rsidRPr="005C56EC">
        <w:rPr>
          <w:rFonts w:ascii="Arial" w:hAnsi="Arial" w:cs="Arial"/>
          <w:snapToGrid w:val="0"/>
          <w:sz w:val="22"/>
          <w:szCs w:val="22"/>
        </w:rPr>
        <w:t xml:space="preserve"> измеряются между внутренними поверхностями бокового ограждения (стенками) и спинками в средних, поперечной и продольной плоскостях или по осям симметрии</w:t>
      </w:r>
      <w:r>
        <w:rPr>
          <w:rFonts w:ascii="Arial" w:hAnsi="Arial" w:cs="Arial"/>
          <w:snapToGrid w:val="0"/>
          <w:sz w:val="22"/>
          <w:szCs w:val="22"/>
        </w:rPr>
        <w:t>;</w:t>
      </w:r>
    </w:p>
    <w:p w:rsidR="00AD322B" w:rsidRPr="00AD322B" w:rsidRDefault="005C56EC" w:rsidP="00AD322B">
      <w:pPr>
        <w:pStyle w:val="14"/>
        <w:tabs>
          <w:tab w:val="left" w:pos="1134"/>
        </w:tabs>
        <w:spacing w:line="360" w:lineRule="auto"/>
        <w:jc w:val="left"/>
        <w:rPr>
          <w:rFonts w:ascii="Arial" w:hAnsi="Arial" w:cs="Arial"/>
          <w:snapToGrid w:val="0"/>
          <w:sz w:val="22"/>
          <w:szCs w:val="22"/>
        </w:rPr>
      </w:pPr>
      <w:r w:rsidRPr="00AD322B">
        <w:rPr>
          <w:rFonts w:ascii="Arial" w:hAnsi="Arial" w:cs="Arial"/>
          <w:snapToGrid w:val="0"/>
          <w:sz w:val="22"/>
          <w:szCs w:val="22"/>
        </w:rPr>
        <w:t>2 Высота торцевого ограждения (спинок) кроватей может совпадать с высотой бокового ограждения, но быть не менее его нормируемой высоты на всей длине ограждения в торцах (спинки).</w:t>
      </w:r>
      <w:r w:rsidR="00AD322B" w:rsidRPr="00AD322B">
        <w:rPr>
          <w:rFonts w:ascii="Arial" w:hAnsi="Arial" w:cs="Arial"/>
          <w:snapToGrid w:val="0"/>
          <w:sz w:val="22"/>
          <w:szCs w:val="22"/>
        </w:rPr>
        <w:t xml:space="preserve"> </w:t>
      </w:r>
    </w:p>
    <w:p w:rsidR="00D66BC7" w:rsidRDefault="00D66BC7" w:rsidP="005C56EC">
      <w:pPr>
        <w:spacing w:after="0" w:line="360" w:lineRule="auto"/>
        <w:ind w:firstLine="567"/>
        <w:rPr>
          <w:rFonts w:ascii="Arial" w:hAnsi="Arial" w:cs="Arial"/>
          <w:snapToGrid w:val="0"/>
        </w:rPr>
      </w:pPr>
    </w:p>
    <w:p w:rsidR="00D66BC7" w:rsidRDefault="003D7141" w:rsidP="00D66BC7">
      <w:pPr>
        <w:pStyle w:val="formattext"/>
        <w:spacing w:before="0" w:beforeAutospacing="0" w:after="0" w:afterAutospacing="0" w:line="360" w:lineRule="auto"/>
        <w:ind w:firstLine="567"/>
        <w:jc w:val="both"/>
        <w:rPr>
          <w:rFonts w:ascii="Arial" w:eastAsia="Arial" w:hAnsi="Arial" w:cs="Arial"/>
          <w:color w:val="000000" w:themeColor="text1"/>
          <w:lang w:bidi="ru-RU"/>
        </w:rPr>
      </w:pPr>
      <w:r>
        <w:rPr>
          <w:rFonts w:ascii="Arial" w:hAnsi="Arial" w:cs="Arial"/>
          <w:color w:val="000000" w:themeColor="text1"/>
        </w:rPr>
        <w:t>5</w:t>
      </w:r>
      <w:r w:rsidR="00D66BC7" w:rsidRPr="00F41428">
        <w:rPr>
          <w:rFonts w:ascii="Arial" w:hAnsi="Arial" w:cs="Arial"/>
          <w:color w:val="000000" w:themeColor="text1"/>
        </w:rPr>
        <w:t>.</w:t>
      </w:r>
      <w:r w:rsidR="00D66BC7">
        <w:rPr>
          <w:rFonts w:ascii="Arial" w:hAnsi="Arial" w:cs="Arial"/>
          <w:color w:val="000000" w:themeColor="text1"/>
        </w:rPr>
        <w:t>2</w:t>
      </w:r>
      <w:r w:rsidR="00D66BC7" w:rsidRPr="00F41428">
        <w:rPr>
          <w:rFonts w:ascii="Arial" w:hAnsi="Arial" w:cs="Arial"/>
          <w:color w:val="000000" w:themeColor="text1"/>
        </w:rPr>
        <w:t xml:space="preserve"> </w:t>
      </w:r>
      <w:r w:rsidR="00D66BC7" w:rsidRPr="00F21947">
        <w:rPr>
          <w:rFonts w:ascii="Arial" w:eastAsia="Arial" w:hAnsi="Arial" w:cs="Arial"/>
          <w:color w:val="000000" w:themeColor="text1"/>
          <w:lang w:bidi="ru-RU"/>
        </w:rPr>
        <w:t xml:space="preserve">В детских кроватях тип I </w:t>
      </w:r>
      <w:r w:rsidR="00D66BC7">
        <w:rPr>
          <w:rFonts w:ascii="Arial" w:eastAsia="Arial" w:hAnsi="Arial" w:cs="Arial"/>
          <w:color w:val="000000" w:themeColor="text1"/>
          <w:lang w:bidi="ru-RU"/>
        </w:rPr>
        <w:t>р</w:t>
      </w:r>
      <w:r w:rsidR="00D66BC7" w:rsidRPr="00F41428">
        <w:rPr>
          <w:rFonts w:ascii="Arial" w:eastAsia="Arial" w:hAnsi="Arial" w:cs="Arial"/>
          <w:color w:val="000000" w:themeColor="text1"/>
          <w:lang w:bidi="ru-RU"/>
        </w:rPr>
        <w:t xml:space="preserve">асстояние между </w:t>
      </w:r>
      <w:r w:rsidR="00D66BC7" w:rsidRPr="00F21947">
        <w:rPr>
          <w:rFonts w:ascii="Arial" w:eastAsia="Arial" w:hAnsi="Arial" w:cs="Arial"/>
          <w:color w:val="000000" w:themeColor="text1"/>
          <w:lang w:bidi="ru-RU"/>
        </w:rPr>
        <w:t>вертикальными стойками ограждения</w:t>
      </w:r>
      <w:r w:rsidR="00193FEF">
        <w:rPr>
          <w:rFonts w:ascii="Arial" w:eastAsia="Arial" w:hAnsi="Arial" w:cs="Arial"/>
          <w:color w:val="000000" w:themeColor="text1"/>
          <w:lang w:bidi="ru-RU"/>
        </w:rPr>
        <w:t>, вертикальными стойками ограждения, вертикальными стойками ограждения и стойками каркаса кровати,</w:t>
      </w:r>
      <w:bookmarkStart w:id="3" w:name="_GoBack"/>
      <w:bookmarkEnd w:id="3"/>
      <w:r w:rsidR="00D66BC7" w:rsidRPr="00F41428">
        <w:rPr>
          <w:rFonts w:ascii="Arial" w:eastAsia="Arial" w:hAnsi="Arial" w:cs="Arial"/>
          <w:color w:val="000000" w:themeColor="text1"/>
          <w:lang w:bidi="ru-RU"/>
        </w:rPr>
        <w:t xml:space="preserve"> должно быть не менее 45 мм и не более </w:t>
      </w:r>
      <w:r w:rsidR="00D66BC7">
        <w:rPr>
          <w:rFonts w:ascii="Arial" w:eastAsia="Arial" w:hAnsi="Arial" w:cs="Arial"/>
          <w:color w:val="000000" w:themeColor="text1"/>
          <w:lang w:bidi="ru-RU"/>
        </w:rPr>
        <w:t>6</w:t>
      </w:r>
      <w:r w:rsidR="00D66BC7" w:rsidRPr="00F41428">
        <w:rPr>
          <w:rFonts w:ascii="Arial" w:eastAsia="Arial" w:hAnsi="Arial" w:cs="Arial"/>
          <w:color w:val="000000" w:themeColor="text1"/>
          <w:lang w:bidi="ru-RU"/>
        </w:rPr>
        <w:t>5 мм.</w:t>
      </w:r>
    </w:p>
    <w:p w:rsidR="00AD322B" w:rsidRDefault="003D7141" w:rsidP="00D66BC7">
      <w:pPr>
        <w:pStyle w:val="formattext"/>
        <w:spacing w:before="0" w:beforeAutospacing="0" w:after="0" w:afterAutospacing="0" w:line="360" w:lineRule="auto"/>
        <w:ind w:firstLine="567"/>
        <w:jc w:val="both"/>
        <w:rPr>
          <w:rFonts w:ascii="Arial" w:hAnsi="Arial" w:cs="Arial"/>
        </w:rPr>
      </w:pPr>
      <w:r>
        <w:rPr>
          <w:rFonts w:ascii="Arial" w:hAnsi="Arial" w:cs="Arial"/>
        </w:rPr>
        <w:t>5</w:t>
      </w:r>
      <w:r w:rsidR="00D66BC7" w:rsidRPr="007B1A6F">
        <w:rPr>
          <w:rFonts w:ascii="Arial" w:hAnsi="Arial" w:cs="Arial"/>
        </w:rPr>
        <w:t>.</w:t>
      </w:r>
      <w:r w:rsidR="00D66BC7">
        <w:rPr>
          <w:rFonts w:ascii="Arial" w:hAnsi="Arial" w:cs="Arial"/>
        </w:rPr>
        <w:t>3</w:t>
      </w:r>
      <w:r w:rsidR="00D66BC7" w:rsidRPr="007B1A6F">
        <w:rPr>
          <w:rFonts w:ascii="Arial" w:hAnsi="Arial" w:cs="Arial"/>
        </w:rPr>
        <w:t xml:space="preserve"> </w:t>
      </w:r>
      <w:r w:rsidR="000445BE" w:rsidRPr="000445BE">
        <w:rPr>
          <w:rFonts w:ascii="Arial" w:eastAsia="Arial" w:hAnsi="Arial" w:cs="Arial"/>
          <w:color w:val="000000" w:themeColor="text1"/>
          <w:lang w:bidi="ru-RU"/>
        </w:rPr>
        <w:t>В детских кроватях тип I высота от пола до поверхности основания кровати, установленного в самом нижнем положении, должны быть не менее 300 мм</w:t>
      </w:r>
      <w:r w:rsidR="00D66BC7" w:rsidRPr="000445BE">
        <w:rPr>
          <w:rFonts w:ascii="Arial" w:eastAsia="Arial" w:hAnsi="Arial" w:cs="Arial"/>
          <w:color w:val="000000" w:themeColor="text1"/>
          <w:lang w:bidi="ru-RU"/>
        </w:rPr>
        <w:t>.</w:t>
      </w:r>
      <w:r w:rsidR="00D66BC7" w:rsidRPr="007B1A6F">
        <w:rPr>
          <w:rFonts w:ascii="Arial" w:hAnsi="Arial" w:cs="Arial"/>
        </w:rPr>
        <w:t xml:space="preserve"> </w:t>
      </w:r>
      <w:r w:rsidR="00AD322B">
        <w:rPr>
          <w:rFonts w:ascii="Arial" w:hAnsi="Arial" w:cs="Arial"/>
        </w:rPr>
        <w:br w:type="page"/>
      </w:r>
    </w:p>
    <w:p w:rsidR="00D66BC7" w:rsidRPr="007B1A6F" w:rsidRDefault="00D66BC7" w:rsidP="00D66BC7">
      <w:pPr>
        <w:pStyle w:val="formattext"/>
        <w:spacing w:before="0" w:beforeAutospacing="0" w:after="0" w:afterAutospacing="0" w:line="360" w:lineRule="auto"/>
        <w:ind w:firstLine="567"/>
        <w:jc w:val="both"/>
        <w:rPr>
          <w:rFonts w:ascii="Arial" w:hAnsi="Arial" w:cs="Arial"/>
        </w:rPr>
      </w:pPr>
    </w:p>
    <w:p w:rsidR="00D66BC7" w:rsidRPr="005C56EC" w:rsidRDefault="00D66BC7" w:rsidP="005C56EC">
      <w:pPr>
        <w:spacing w:after="0" w:line="360" w:lineRule="auto"/>
        <w:ind w:firstLine="567"/>
        <w:rPr>
          <w:rFonts w:ascii="Arial" w:hAnsi="Arial" w:cs="Arial"/>
          <w:noProof/>
          <w:lang w:eastAsia="ru-RU"/>
        </w:rPr>
      </w:pPr>
    </w:p>
    <w:p w:rsidR="00086BA8" w:rsidRDefault="000445BE" w:rsidP="006C0331">
      <w:pPr>
        <w:spacing w:after="0" w:line="360" w:lineRule="auto"/>
        <w:ind w:firstLine="567"/>
        <w:jc w:val="center"/>
        <w:rPr>
          <w:rFonts w:ascii="Arial" w:eastAsia="Times New Roman" w:hAnsi="Arial" w:cs="Arial"/>
          <w:sz w:val="24"/>
          <w:szCs w:val="24"/>
          <w:lang w:eastAsia="ru-RU"/>
        </w:rPr>
      </w:pPr>
      <w:r w:rsidRPr="001D3180">
        <w:rPr>
          <w:noProof/>
          <w:sz w:val="24"/>
          <w:szCs w:val="30"/>
          <w:lang w:eastAsia="ru-RU"/>
        </w:rPr>
        <w:drawing>
          <wp:inline distT="0" distB="0" distL="0" distR="0">
            <wp:extent cx="6000750" cy="1885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a:extLst>
                        <a:ext uri="{28A0092B-C50C-407E-A947-70E740481C1C}">
                          <a14:useLocalDpi xmlns:a14="http://schemas.microsoft.com/office/drawing/2010/main" val="0"/>
                        </a:ext>
                      </a:extLst>
                    </a:blip>
                    <a:srcRect l="3996" t="28230" r="12791" b="25359"/>
                    <a:stretch>
                      <a:fillRect/>
                    </a:stretch>
                  </pic:blipFill>
                  <pic:spPr bwMode="auto">
                    <a:xfrm>
                      <a:off x="0" y="0"/>
                      <a:ext cx="6000750" cy="1885950"/>
                    </a:xfrm>
                    <a:prstGeom prst="rect">
                      <a:avLst/>
                    </a:prstGeom>
                    <a:noFill/>
                    <a:ln>
                      <a:noFill/>
                    </a:ln>
                  </pic:spPr>
                </pic:pic>
              </a:graphicData>
            </a:graphic>
          </wp:inline>
        </w:drawing>
      </w:r>
    </w:p>
    <w:p w:rsidR="006C0331" w:rsidRDefault="006C0331" w:rsidP="006C0331">
      <w:pPr>
        <w:spacing w:after="0" w:line="360" w:lineRule="auto"/>
        <w:ind w:firstLine="567"/>
        <w:jc w:val="center"/>
        <w:rPr>
          <w:rFonts w:ascii="Arial" w:eastAsia="Times New Roman" w:hAnsi="Arial" w:cs="Arial"/>
          <w:sz w:val="24"/>
          <w:szCs w:val="24"/>
          <w:lang w:eastAsia="ru-RU"/>
        </w:rPr>
      </w:pPr>
    </w:p>
    <w:p w:rsidR="006C0331" w:rsidRDefault="006C0331" w:rsidP="006C0331">
      <w:pPr>
        <w:spacing w:after="0" w:line="360" w:lineRule="auto"/>
        <w:ind w:firstLine="567"/>
        <w:jc w:val="center"/>
        <w:rPr>
          <w:rFonts w:ascii="Arial" w:hAnsi="Arial" w:cs="Arial"/>
          <w:sz w:val="24"/>
          <w:szCs w:val="24"/>
        </w:rPr>
      </w:pPr>
      <w:r w:rsidRPr="00405908">
        <w:rPr>
          <w:rFonts w:ascii="Arial" w:hAnsi="Arial" w:cs="Arial"/>
          <w:sz w:val="24"/>
          <w:szCs w:val="24"/>
        </w:rPr>
        <w:t xml:space="preserve">Рисунок 2 – Функциональные размеры детских кроватей типа </w:t>
      </w:r>
      <w:r w:rsidRPr="00405908">
        <w:rPr>
          <w:rFonts w:ascii="Arial" w:hAnsi="Arial" w:cs="Arial"/>
          <w:sz w:val="24"/>
          <w:szCs w:val="24"/>
          <w:lang w:val="en-US"/>
        </w:rPr>
        <w:t>II</w:t>
      </w:r>
      <w:r w:rsidR="00517945">
        <w:rPr>
          <w:rFonts w:ascii="Arial" w:hAnsi="Arial" w:cs="Arial"/>
          <w:sz w:val="24"/>
          <w:szCs w:val="24"/>
        </w:rPr>
        <w:t xml:space="preserve"> </w:t>
      </w:r>
    </w:p>
    <w:p w:rsidR="00F21947" w:rsidRPr="007B1A6F" w:rsidRDefault="003D7141" w:rsidP="00F21947">
      <w:pPr>
        <w:pStyle w:val="formattext"/>
        <w:spacing w:before="0" w:beforeAutospacing="0" w:after="0" w:afterAutospacing="0" w:line="360" w:lineRule="auto"/>
        <w:ind w:firstLine="567"/>
        <w:jc w:val="both"/>
        <w:rPr>
          <w:rFonts w:ascii="Arial" w:eastAsia="Arial" w:hAnsi="Arial" w:cs="Arial"/>
          <w:lang w:bidi="ru-RU"/>
        </w:rPr>
      </w:pPr>
      <w:r>
        <w:rPr>
          <w:rFonts w:ascii="Arial" w:hAnsi="Arial" w:cs="Arial"/>
        </w:rPr>
        <w:t>5</w:t>
      </w:r>
      <w:r w:rsidR="006C0331" w:rsidRPr="007B1A6F">
        <w:rPr>
          <w:rFonts w:ascii="Arial" w:hAnsi="Arial" w:cs="Arial"/>
        </w:rPr>
        <w:t>.</w:t>
      </w:r>
      <w:r w:rsidR="002B5C33" w:rsidRPr="007B1A6F">
        <w:rPr>
          <w:rFonts w:ascii="Arial" w:hAnsi="Arial" w:cs="Arial"/>
        </w:rPr>
        <w:t>4</w:t>
      </w:r>
      <w:r w:rsidR="006C0331" w:rsidRPr="007B1A6F">
        <w:rPr>
          <w:rFonts w:ascii="Arial" w:hAnsi="Arial" w:cs="Arial"/>
        </w:rPr>
        <w:t xml:space="preserve"> </w:t>
      </w:r>
      <w:r w:rsidR="00F21947" w:rsidRPr="007B1A6F">
        <w:rPr>
          <w:rFonts w:ascii="Arial" w:eastAsia="Arial" w:hAnsi="Arial" w:cs="Arial"/>
          <w:lang w:bidi="ru-RU"/>
        </w:rPr>
        <w:t xml:space="preserve">В детских кроватях тип I </w:t>
      </w:r>
      <w:r w:rsidR="00820516" w:rsidRPr="007B1A6F">
        <w:rPr>
          <w:rFonts w:ascii="Arial" w:eastAsia="Arial" w:hAnsi="Arial" w:cs="Arial"/>
          <w:lang w:bidi="ru-RU"/>
        </w:rPr>
        <w:t>допускается</w:t>
      </w:r>
      <w:r w:rsidR="00F21947" w:rsidRPr="007B1A6F">
        <w:rPr>
          <w:rFonts w:ascii="Arial" w:eastAsia="Arial" w:hAnsi="Arial" w:cs="Arial"/>
          <w:lang w:bidi="ru-RU"/>
        </w:rPr>
        <w:t xml:space="preserve"> перемещени</w:t>
      </w:r>
      <w:r w:rsidR="00820516" w:rsidRPr="007B1A6F">
        <w:rPr>
          <w:rFonts w:ascii="Arial" w:eastAsia="Arial" w:hAnsi="Arial" w:cs="Arial"/>
          <w:lang w:bidi="ru-RU"/>
        </w:rPr>
        <w:t xml:space="preserve">е </w:t>
      </w:r>
      <w:r w:rsidR="00F21947" w:rsidRPr="007B1A6F">
        <w:rPr>
          <w:rFonts w:ascii="Arial" w:eastAsia="Arial" w:hAnsi="Arial" w:cs="Arial"/>
          <w:lang w:bidi="ru-RU"/>
        </w:rPr>
        <w:t>вниз бокового ограждения в процессе эксплуатации не более чем на 135 мм.</w:t>
      </w:r>
      <w:r w:rsidR="008730A1" w:rsidRPr="007B1A6F">
        <w:rPr>
          <w:rFonts w:ascii="Arial" w:eastAsia="Arial" w:hAnsi="Arial" w:cs="Arial"/>
          <w:lang w:bidi="ru-RU"/>
        </w:rPr>
        <w:t xml:space="preserve"> </w:t>
      </w:r>
    </w:p>
    <w:p w:rsidR="00086BA8" w:rsidRPr="00E758AA" w:rsidRDefault="003D7141" w:rsidP="00B17819">
      <w:pPr>
        <w:pStyle w:val="formattext"/>
        <w:spacing w:before="0" w:beforeAutospacing="0" w:after="0" w:afterAutospacing="0" w:line="360" w:lineRule="auto"/>
        <w:ind w:firstLine="567"/>
        <w:jc w:val="both"/>
        <w:rPr>
          <w:rFonts w:ascii="Arial" w:eastAsia="Arial" w:hAnsi="Arial" w:cs="Arial"/>
          <w:color w:val="000000" w:themeColor="text1"/>
          <w:lang w:bidi="ru-RU"/>
        </w:rPr>
      </w:pPr>
      <w:r>
        <w:rPr>
          <w:rFonts w:ascii="Arial" w:eastAsia="Arial" w:hAnsi="Arial" w:cs="Arial"/>
          <w:color w:val="000000" w:themeColor="text1"/>
          <w:lang w:bidi="ru-RU"/>
        </w:rPr>
        <w:t>5</w:t>
      </w:r>
      <w:r w:rsidR="00820516">
        <w:rPr>
          <w:rFonts w:ascii="Arial" w:eastAsia="Arial" w:hAnsi="Arial" w:cs="Arial"/>
          <w:color w:val="000000" w:themeColor="text1"/>
          <w:lang w:bidi="ru-RU"/>
        </w:rPr>
        <w:t>.</w:t>
      </w:r>
      <w:r w:rsidR="00C527F8">
        <w:rPr>
          <w:rFonts w:ascii="Arial" w:eastAsia="Arial" w:hAnsi="Arial" w:cs="Arial"/>
          <w:color w:val="000000" w:themeColor="text1"/>
          <w:lang w:bidi="ru-RU"/>
        </w:rPr>
        <w:t>5</w:t>
      </w:r>
      <w:r w:rsidR="00820516">
        <w:rPr>
          <w:rFonts w:ascii="Arial" w:eastAsia="Arial" w:hAnsi="Arial" w:cs="Arial"/>
          <w:color w:val="000000" w:themeColor="text1"/>
          <w:lang w:bidi="ru-RU"/>
        </w:rPr>
        <w:t xml:space="preserve"> </w:t>
      </w:r>
      <w:r w:rsidR="00E758AA" w:rsidRPr="00E758AA">
        <w:rPr>
          <w:rFonts w:ascii="Arial" w:eastAsia="Arial" w:hAnsi="Arial" w:cs="Arial"/>
          <w:color w:val="000000" w:themeColor="text1"/>
          <w:lang w:bidi="ru-RU"/>
        </w:rPr>
        <w:t>Допускается вводить дополнительный горизонтальный брусок в ограждение кровати на высоте на менее 500 мм от основания кровати установленного в нижнем положении</w:t>
      </w:r>
      <w:r w:rsidR="00086BA8" w:rsidRPr="00E758AA">
        <w:rPr>
          <w:rFonts w:ascii="Arial" w:eastAsia="Arial" w:hAnsi="Arial" w:cs="Arial"/>
          <w:color w:val="000000" w:themeColor="text1"/>
          <w:lang w:bidi="ru-RU"/>
        </w:rPr>
        <w:t>.</w:t>
      </w:r>
    </w:p>
    <w:p w:rsidR="00B17819" w:rsidRPr="00820516" w:rsidRDefault="003D7141" w:rsidP="006C0331">
      <w:pPr>
        <w:pStyle w:val="formattext"/>
        <w:spacing w:before="0" w:beforeAutospacing="0" w:after="0" w:afterAutospacing="0" w:line="360" w:lineRule="auto"/>
        <w:ind w:firstLine="567"/>
        <w:jc w:val="both"/>
        <w:rPr>
          <w:rFonts w:ascii="Arial" w:hAnsi="Arial" w:cs="Arial"/>
          <w:color w:val="FF0000"/>
        </w:rPr>
      </w:pPr>
      <w:r>
        <w:rPr>
          <w:rFonts w:ascii="Arial" w:hAnsi="Arial" w:cs="Arial"/>
        </w:rPr>
        <w:t>5</w:t>
      </w:r>
      <w:r w:rsidR="00B17819">
        <w:rPr>
          <w:rFonts w:ascii="Arial" w:hAnsi="Arial" w:cs="Arial"/>
        </w:rPr>
        <w:t>.</w:t>
      </w:r>
      <w:r w:rsidR="00C527F8">
        <w:rPr>
          <w:rFonts w:ascii="Arial" w:eastAsia="Arial" w:hAnsi="Arial" w:cs="Arial"/>
          <w:color w:val="000000" w:themeColor="text1"/>
          <w:lang w:bidi="ru-RU"/>
        </w:rPr>
        <w:t>6</w:t>
      </w:r>
      <w:r w:rsidR="00B17819" w:rsidRPr="00870949">
        <w:rPr>
          <w:rFonts w:ascii="Arial" w:eastAsia="Arial" w:hAnsi="Arial" w:cs="Arial"/>
          <w:color w:val="000000" w:themeColor="text1"/>
          <w:lang w:bidi="ru-RU"/>
        </w:rPr>
        <w:t xml:space="preserve"> </w:t>
      </w:r>
      <w:r w:rsidR="00870949" w:rsidRPr="00870949">
        <w:rPr>
          <w:rFonts w:ascii="Arial" w:eastAsia="Arial" w:hAnsi="Arial" w:cs="Arial"/>
          <w:color w:val="000000" w:themeColor="text1"/>
          <w:lang w:bidi="ru-RU"/>
        </w:rPr>
        <w:t xml:space="preserve">В детских кроватях тип I размеры </w:t>
      </w:r>
      <w:r w:rsidR="00B17819">
        <w:rPr>
          <w:rFonts w:ascii="Arial" w:hAnsi="Arial" w:cs="Arial"/>
        </w:rPr>
        <w:t xml:space="preserve">вертикальных стоек </w:t>
      </w:r>
      <w:r w:rsidR="001F698F">
        <w:rPr>
          <w:rFonts w:ascii="Arial" w:hAnsi="Arial" w:cs="Arial"/>
        </w:rPr>
        <w:t>ограждения должны соответствовать указанным на рисунке 3.</w:t>
      </w:r>
      <w:r w:rsidR="00820516">
        <w:rPr>
          <w:rFonts w:ascii="Arial" w:hAnsi="Arial" w:cs="Arial"/>
        </w:rPr>
        <w:t xml:space="preserve"> </w:t>
      </w:r>
    </w:p>
    <w:p w:rsidR="00086BA8" w:rsidRPr="006C0331" w:rsidRDefault="00086BA8" w:rsidP="001F698F">
      <w:pPr>
        <w:pStyle w:val="formattext"/>
        <w:spacing w:before="0" w:beforeAutospacing="0" w:after="0" w:afterAutospacing="0" w:line="360" w:lineRule="auto"/>
        <w:jc w:val="both"/>
        <w:rPr>
          <w:rFonts w:ascii="Arial" w:hAnsi="Arial" w:cs="Arial"/>
        </w:rPr>
      </w:pPr>
    </w:p>
    <w:p w:rsidR="006C0331" w:rsidRPr="006C0331" w:rsidRDefault="00D11D16" w:rsidP="006C0331">
      <w:pPr>
        <w:spacing w:after="0" w:line="360" w:lineRule="auto"/>
        <w:ind w:firstLine="567"/>
        <w:jc w:val="center"/>
        <w:rPr>
          <w:rFonts w:ascii="Arial" w:hAnsi="Arial" w:cs="Arial"/>
        </w:rPr>
      </w:pPr>
      <w:r>
        <w:rPr>
          <w:rFonts w:ascii="Arial" w:hAnsi="Arial" w:cs="Arial"/>
          <w:noProof/>
          <w:lang w:eastAsia="ru-RU"/>
        </w:rPr>
        <w:drawing>
          <wp:inline distT="0" distB="0" distL="0" distR="0">
            <wp:extent cx="3981450" cy="14382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кровать 3.gif"/>
                    <pic:cNvPicPr/>
                  </pic:nvPicPr>
                  <pic:blipFill>
                    <a:blip r:embed="rId18">
                      <a:extLst>
                        <a:ext uri="{28A0092B-C50C-407E-A947-70E740481C1C}">
                          <a14:useLocalDpi xmlns:a14="http://schemas.microsoft.com/office/drawing/2010/main" val="0"/>
                        </a:ext>
                      </a:extLst>
                    </a:blip>
                    <a:stretch>
                      <a:fillRect/>
                    </a:stretch>
                  </pic:blipFill>
                  <pic:spPr>
                    <a:xfrm>
                      <a:off x="0" y="0"/>
                      <a:ext cx="3981450" cy="1438275"/>
                    </a:xfrm>
                    <a:prstGeom prst="rect">
                      <a:avLst/>
                    </a:prstGeom>
                  </pic:spPr>
                </pic:pic>
              </a:graphicData>
            </a:graphic>
          </wp:inline>
        </w:drawing>
      </w:r>
    </w:p>
    <w:p w:rsidR="006C0331" w:rsidRPr="00405908" w:rsidRDefault="006C0331" w:rsidP="006C0331">
      <w:pPr>
        <w:spacing w:after="0" w:line="360" w:lineRule="auto"/>
        <w:ind w:firstLine="567"/>
        <w:jc w:val="center"/>
        <w:rPr>
          <w:rFonts w:ascii="Arial" w:hAnsi="Arial" w:cs="Arial"/>
          <w:sz w:val="24"/>
          <w:szCs w:val="24"/>
        </w:rPr>
      </w:pPr>
      <w:r w:rsidRPr="00405908">
        <w:rPr>
          <w:rFonts w:ascii="Arial" w:hAnsi="Arial" w:cs="Arial"/>
          <w:sz w:val="24"/>
          <w:szCs w:val="24"/>
        </w:rPr>
        <w:t>Рисунок 3 – Размеры вертикальных стоек ограждения</w:t>
      </w:r>
    </w:p>
    <w:p w:rsidR="00060A43" w:rsidRDefault="00060A43" w:rsidP="00213F39">
      <w:pPr>
        <w:spacing w:after="0" w:line="360" w:lineRule="auto"/>
        <w:ind w:firstLine="567"/>
        <w:jc w:val="center"/>
        <w:rPr>
          <w:rFonts w:ascii="Arial" w:eastAsia="Times New Roman" w:hAnsi="Arial" w:cs="Arial"/>
          <w:sz w:val="24"/>
          <w:szCs w:val="24"/>
          <w:lang w:eastAsia="ru-RU"/>
        </w:rPr>
      </w:pPr>
    </w:p>
    <w:p w:rsidR="006C0331" w:rsidRPr="00F41428" w:rsidRDefault="00D707B3" w:rsidP="006C0331">
      <w:pPr>
        <w:pStyle w:val="formattext"/>
        <w:spacing w:before="0" w:beforeAutospacing="0" w:after="0" w:afterAutospacing="0" w:line="360" w:lineRule="auto"/>
        <w:ind w:firstLine="567"/>
        <w:jc w:val="both"/>
        <w:rPr>
          <w:rFonts w:ascii="Arial" w:hAnsi="Arial" w:cs="Arial"/>
          <w:color w:val="000000" w:themeColor="text1"/>
        </w:rPr>
      </w:pPr>
      <w:r>
        <w:rPr>
          <w:rFonts w:ascii="Arial" w:hAnsi="Arial" w:cs="Arial"/>
          <w:color w:val="000000" w:themeColor="text1"/>
        </w:rPr>
        <w:t>5</w:t>
      </w:r>
      <w:r w:rsidR="00BB3056" w:rsidRPr="00F41428">
        <w:rPr>
          <w:rFonts w:ascii="Arial" w:hAnsi="Arial" w:cs="Arial"/>
          <w:color w:val="000000" w:themeColor="text1"/>
        </w:rPr>
        <w:t>.</w:t>
      </w:r>
      <w:r w:rsidR="002B5C33">
        <w:rPr>
          <w:rFonts w:ascii="Arial" w:hAnsi="Arial" w:cs="Arial"/>
          <w:color w:val="000000" w:themeColor="text1"/>
        </w:rPr>
        <w:t>7</w:t>
      </w:r>
      <w:r w:rsidR="006C0331" w:rsidRPr="00F41428">
        <w:rPr>
          <w:rFonts w:ascii="Arial" w:hAnsi="Arial" w:cs="Arial"/>
          <w:color w:val="000000" w:themeColor="text1"/>
        </w:rPr>
        <w:t xml:space="preserve"> По согласованию с потребителем допускается </w:t>
      </w:r>
      <w:r w:rsidR="00820516">
        <w:rPr>
          <w:rFonts w:ascii="Arial" w:hAnsi="Arial" w:cs="Arial"/>
          <w:color w:val="000000" w:themeColor="text1"/>
        </w:rPr>
        <w:t xml:space="preserve">изготавливать </w:t>
      </w:r>
      <w:r w:rsidR="006C0331" w:rsidRPr="00F41428">
        <w:rPr>
          <w:rFonts w:ascii="Arial" w:hAnsi="Arial" w:cs="Arial"/>
          <w:color w:val="000000" w:themeColor="text1"/>
        </w:rPr>
        <w:t xml:space="preserve">кровати типа II с </w:t>
      </w:r>
      <w:r w:rsidR="0054475B" w:rsidRPr="00F41428">
        <w:rPr>
          <w:rFonts w:ascii="Arial" w:hAnsi="Arial" w:cs="Arial"/>
          <w:color w:val="000000" w:themeColor="text1"/>
        </w:rPr>
        <w:t>основанием</w:t>
      </w:r>
      <w:r w:rsidR="006C0331" w:rsidRPr="00F41428">
        <w:rPr>
          <w:rFonts w:ascii="Arial" w:hAnsi="Arial" w:cs="Arial"/>
          <w:color w:val="000000" w:themeColor="text1"/>
        </w:rPr>
        <w:t xml:space="preserve"> минимальной длины 1200 мм, предназначенные для детских дошкольных </w:t>
      </w:r>
      <w:r w:rsidR="006C0331" w:rsidRPr="007B1A6F">
        <w:rPr>
          <w:rFonts w:ascii="Arial" w:hAnsi="Arial" w:cs="Arial"/>
        </w:rPr>
        <w:t xml:space="preserve">учреждений и в быту, если это соответствует </w:t>
      </w:r>
      <w:r w:rsidR="006C0331" w:rsidRPr="00F41428">
        <w:rPr>
          <w:rFonts w:ascii="Arial" w:hAnsi="Arial" w:cs="Arial"/>
          <w:color w:val="000000" w:themeColor="text1"/>
        </w:rPr>
        <w:t xml:space="preserve">установленным санитарным нормам для размещения. </w:t>
      </w:r>
    </w:p>
    <w:p w:rsidR="00060A43" w:rsidRPr="00F41428" w:rsidRDefault="00060A43" w:rsidP="00213F39">
      <w:pPr>
        <w:spacing w:after="0" w:line="360" w:lineRule="auto"/>
        <w:ind w:firstLine="567"/>
        <w:jc w:val="center"/>
        <w:rPr>
          <w:rFonts w:ascii="Arial" w:eastAsia="Times New Roman" w:hAnsi="Arial" w:cs="Arial"/>
          <w:color w:val="000000" w:themeColor="text1"/>
          <w:sz w:val="24"/>
          <w:szCs w:val="24"/>
          <w:lang w:eastAsia="ru-RU"/>
        </w:rPr>
      </w:pPr>
    </w:p>
    <w:p w:rsidR="004A3FEB" w:rsidRDefault="00364948" w:rsidP="000445BE">
      <w:pPr>
        <w:spacing w:before="240" w:after="120" w:line="360" w:lineRule="auto"/>
        <w:jc w:val="center"/>
        <w:rPr>
          <w:rFonts w:ascii="Arial" w:hAnsi="Arial"/>
          <w:sz w:val="24"/>
          <w:szCs w:val="24"/>
        </w:rPr>
      </w:pPr>
      <w:r>
        <w:rPr>
          <w:rFonts w:ascii="Arial" w:hAnsi="Arial" w:cs="Arial"/>
          <w:spacing w:val="40"/>
        </w:rPr>
        <w:br w:type="page"/>
      </w:r>
    </w:p>
    <w:p w:rsidR="00364948" w:rsidRDefault="00364948" w:rsidP="00266749">
      <w:pPr>
        <w:pStyle w:val="formattext"/>
        <w:spacing w:before="0" w:beforeAutospacing="0" w:after="0" w:afterAutospacing="0" w:line="360" w:lineRule="auto"/>
        <w:ind w:firstLine="567"/>
        <w:rPr>
          <w:rFonts w:ascii="Arial" w:hAnsi="Arial" w:cs="Arial"/>
          <w:spacing w:val="40"/>
        </w:rPr>
      </w:pPr>
    </w:p>
    <w:p w:rsidR="00032759" w:rsidRPr="00E421BF" w:rsidRDefault="00032759" w:rsidP="00F67BBC">
      <w:pPr>
        <w:widowControl w:val="0"/>
        <w:autoSpaceDE w:val="0"/>
        <w:autoSpaceDN w:val="0"/>
        <w:adjustRightInd w:val="0"/>
        <w:spacing w:after="0" w:line="240" w:lineRule="auto"/>
        <w:jc w:val="both"/>
        <w:outlineLvl w:val="0"/>
        <w:rPr>
          <w:rFonts w:ascii="Arial" w:hAnsi="Arial"/>
          <w:sz w:val="24"/>
          <w:szCs w:val="24"/>
        </w:rPr>
      </w:pPr>
    </w:p>
    <w:tbl>
      <w:tblPr>
        <w:tblW w:w="5000" w:type="pct"/>
        <w:tblBorders>
          <w:top w:val="single" w:sz="4" w:space="0" w:color="auto"/>
          <w:bottom w:val="single" w:sz="4" w:space="0" w:color="auto"/>
        </w:tblBorders>
        <w:tblLook w:val="01E0" w:firstRow="1" w:lastRow="1" w:firstColumn="1" w:lastColumn="1" w:noHBand="0" w:noVBand="0"/>
      </w:tblPr>
      <w:tblGrid>
        <w:gridCol w:w="3035"/>
        <w:gridCol w:w="3242"/>
        <w:gridCol w:w="1656"/>
        <w:gridCol w:w="1704"/>
      </w:tblGrid>
      <w:tr w:rsidR="00F67BBC" w:rsidRPr="00E421BF" w:rsidTr="008D0062">
        <w:tc>
          <w:tcPr>
            <w:tcW w:w="1575" w:type="pct"/>
            <w:tcBorders>
              <w:top w:val="single" w:sz="4" w:space="0" w:color="auto"/>
            </w:tcBorders>
          </w:tcPr>
          <w:p w:rsidR="00F67BBC" w:rsidRPr="00E421BF" w:rsidRDefault="00F67BBC" w:rsidP="00213F39">
            <w:pPr>
              <w:widowControl w:val="0"/>
              <w:autoSpaceDE w:val="0"/>
              <w:autoSpaceDN w:val="0"/>
              <w:adjustRightInd w:val="0"/>
              <w:spacing w:before="240" w:after="120" w:line="360" w:lineRule="auto"/>
              <w:ind w:left="-113" w:right="-113"/>
              <w:jc w:val="both"/>
              <w:rPr>
                <w:rFonts w:ascii="Arial" w:hAnsi="Arial" w:cs="Arial"/>
                <w:sz w:val="24"/>
                <w:szCs w:val="24"/>
              </w:rPr>
            </w:pPr>
            <w:r w:rsidRPr="00E421BF">
              <w:rPr>
                <w:rFonts w:ascii="Arial" w:hAnsi="Arial" w:cs="Arial"/>
                <w:sz w:val="24"/>
                <w:szCs w:val="24"/>
              </w:rPr>
              <w:t xml:space="preserve">УДК </w:t>
            </w:r>
            <w:r w:rsidR="00213F39">
              <w:rPr>
                <w:rFonts w:ascii="Arial" w:hAnsi="Arial" w:cs="Arial"/>
                <w:sz w:val="24"/>
                <w:szCs w:val="24"/>
              </w:rPr>
              <w:t>667.6.001.33:006.354</w:t>
            </w:r>
          </w:p>
        </w:tc>
        <w:tc>
          <w:tcPr>
            <w:tcW w:w="1682" w:type="pct"/>
            <w:tcBorders>
              <w:top w:val="single" w:sz="4" w:space="0" w:color="auto"/>
            </w:tcBorders>
          </w:tcPr>
          <w:p w:rsidR="00F67BBC" w:rsidRPr="00E421BF" w:rsidRDefault="00F67BBC" w:rsidP="008D0062">
            <w:pPr>
              <w:widowControl w:val="0"/>
              <w:autoSpaceDE w:val="0"/>
              <w:autoSpaceDN w:val="0"/>
              <w:adjustRightInd w:val="0"/>
              <w:spacing w:before="240" w:after="0" w:line="360" w:lineRule="auto"/>
              <w:ind w:left="-113" w:right="-113"/>
              <w:jc w:val="both"/>
              <w:rPr>
                <w:rFonts w:ascii="Arial" w:hAnsi="Arial" w:cs="Arial"/>
                <w:sz w:val="24"/>
                <w:szCs w:val="24"/>
              </w:rPr>
            </w:pPr>
          </w:p>
        </w:tc>
        <w:tc>
          <w:tcPr>
            <w:tcW w:w="859" w:type="pct"/>
            <w:tcBorders>
              <w:top w:val="single" w:sz="4" w:space="0" w:color="auto"/>
            </w:tcBorders>
          </w:tcPr>
          <w:p w:rsidR="00F67BBC" w:rsidRPr="00E421BF" w:rsidRDefault="00F67BBC" w:rsidP="008D0062">
            <w:pPr>
              <w:widowControl w:val="0"/>
              <w:autoSpaceDE w:val="0"/>
              <w:autoSpaceDN w:val="0"/>
              <w:adjustRightInd w:val="0"/>
              <w:spacing w:after="0" w:line="360" w:lineRule="auto"/>
              <w:ind w:left="-113" w:right="-113"/>
              <w:jc w:val="both"/>
              <w:rPr>
                <w:rFonts w:ascii="Arial" w:hAnsi="Arial" w:cs="Arial"/>
                <w:sz w:val="24"/>
                <w:szCs w:val="24"/>
              </w:rPr>
            </w:pPr>
          </w:p>
        </w:tc>
        <w:tc>
          <w:tcPr>
            <w:tcW w:w="884" w:type="pct"/>
            <w:tcBorders>
              <w:top w:val="single" w:sz="4" w:space="0" w:color="auto"/>
            </w:tcBorders>
          </w:tcPr>
          <w:p w:rsidR="00F67BBC" w:rsidRDefault="00213F39" w:rsidP="00213F39">
            <w:pPr>
              <w:widowControl w:val="0"/>
              <w:autoSpaceDE w:val="0"/>
              <w:autoSpaceDN w:val="0"/>
              <w:adjustRightInd w:val="0"/>
              <w:spacing w:after="0" w:line="360" w:lineRule="auto"/>
              <w:ind w:left="-113" w:right="-113"/>
              <w:jc w:val="right"/>
              <w:rPr>
                <w:rFonts w:ascii="Arial" w:hAnsi="Arial" w:cs="Arial"/>
                <w:sz w:val="24"/>
                <w:szCs w:val="24"/>
              </w:rPr>
            </w:pPr>
            <w:r>
              <w:rPr>
                <w:rFonts w:ascii="Arial" w:hAnsi="Arial" w:cs="Arial"/>
                <w:sz w:val="24"/>
                <w:szCs w:val="24"/>
              </w:rPr>
              <w:t>МКС</w:t>
            </w:r>
            <w:r w:rsidR="00F67BBC" w:rsidRPr="00E421BF">
              <w:rPr>
                <w:rFonts w:ascii="Arial" w:hAnsi="Arial" w:cs="Arial"/>
                <w:sz w:val="24"/>
                <w:szCs w:val="24"/>
              </w:rPr>
              <w:t xml:space="preserve"> </w:t>
            </w:r>
            <w:r>
              <w:rPr>
                <w:rFonts w:ascii="Arial" w:hAnsi="Arial" w:cs="Arial"/>
                <w:sz w:val="24"/>
                <w:szCs w:val="24"/>
              </w:rPr>
              <w:t>97.140</w:t>
            </w:r>
          </w:p>
          <w:p w:rsidR="00213F39" w:rsidRPr="00E421BF" w:rsidRDefault="00213F39" w:rsidP="00213F39">
            <w:pPr>
              <w:widowControl w:val="0"/>
              <w:autoSpaceDE w:val="0"/>
              <w:autoSpaceDN w:val="0"/>
              <w:adjustRightInd w:val="0"/>
              <w:spacing w:after="0" w:line="360" w:lineRule="auto"/>
              <w:ind w:left="-113" w:right="-113"/>
              <w:jc w:val="right"/>
              <w:rPr>
                <w:rFonts w:ascii="Arial" w:hAnsi="Arial" w:cs="Arial"/>
                <w:sz w:val="24"/>
                <w:szCs w:val="24"/>
              </w:rPr>
            </w:pPr>
            <w:r>
              <w:rPr>
                <w:rFonts w:ascii="Arial" w:hAnsi="Arial" w:cs="Arial"/>
                <w:sz w:val="24"/>
                <w:szCs w:val="24"/>
              </w:rPr>
              <w:t>97.200</w:t>
            </w:r>
            <w:r w:rsidR="00C22E92">
              <w:rPr>
                <w:rFonts w:ascii="Arial" w:hAnsi="Arial" w:cs="Arial"/>
                <w:sz w:val="24"/>
                <w:szCs w:val="24"/>
              </w:rPr>
              <w:t>.30</w:t>
            </w:r>
          </w:p>
        </w:tc>
      </w:tr>
      <w:tr w:rsidR="00F67BBC" w:rsidRPr="00E421BF" w:rsidTr="008D0062">
        <w:tc>
          <w:tcPr>
            <w:tcW w:w="5000" w:type="pct"/>
            <w:gridSpan w:val="4"/>
            <w:tcBorders>
              <w:bottom w:val="single" w:sz="4" w:space="0" w:color="auto"/>
            </w:tcBorders>
          </w:tcPr>
          <w:p w:rsidR="00F67BBC" w:rsidRPr="00E421BF" w:rsidRDefault="00F67BBC" w:rsidP="00C62E52">
            <w:pPr>
              <w:widowControl w:val="0"/>
              <w:tabs>
                <w:tab w:val="left" w:pos="1059"/>
              </w:tabs>
              <w:autoSpaceDE w:val="0"/>
              <w:autoSpaceDN w:val="0"/>
              <w:adjustRightInd w:val="0"/>
              <w:spacing w:before="240" w:after="360" w:line="360" w:lineRule="auto"/>
              <w:ind w:left="-113" w:right="-113"/>
              <w:jc w:val="both"/>
              <w:rPr>
                <w:rFonts w:ascii="Arial" w:hAnsi="Arial" w:cs="Arial"/>
                <w:sz w:val="24"/>
                <w:szCs w:val="24"/>
              </w:rPr>
            </w:pPr>
            <w:r w:rsidRPr="00E421BF">
              <w:rPr>
                <w:rFonts w:ascii="Arial" w:hAnsi="Arial" w:cs="Arial"/>
                <w:sz w:val="24"/>
                <w:szCs w:val="24"/>
              </w:rPr>
              <w:t xml:space="preserve">Ключевые слова: </w:t>
            </w:r>
            <w:r w:rsidR="00213F39">
              <w:rPr>
                <w:rFonts w:ascii="Arial" w:hAnsi="Arial" w:cs="Arial"/>
                <w:sz w:val="24"/>
                <w:szCs w:val="24"/>
              </w:rPr>
              <w:t>детская дошкольная</w:t>
            </w:r>
            <w:r w:rsidR="00C62E52">
              <w:rPr>
                <w:rFonts w:ascii="Arial" w:hAnsi="Arial" w:cs="Arial"/>
                <w:sz w:val="24"/>
                <w:szCs w:val="24"/>
              </w:rPr>
              <w:t xml:space="preserve"> мебель</w:t>
            </w:r>
            <w:r w:rsidR="00213F39">
              <w:rPr>
                <w:rFonts w:ascii="Arial" w:hAnsi="Arial" w:cs="Arial"/>
                <w:sz w:val="24"/>
                <w:szCs w:val="24"/>
              </w:rPr>
              <w:t xml:space="preserve">, </w:t>
            </w:r>
            <w:r w:rsidR="006C0331">
              <w:rPr>
                <w:rFonts w:ascii="Arial" w:hAnsi="Arial" w:cs="Arial"/>
                <w:sz w:val="24"/>
                <w:szCs w:val="24"/>
              </w:rPr>
              <w:t>детские кровати</w:t>
            </w:r>
            <w:r w:rsidR="00DA063C">
              <w:rPr>
                <w:rFonts w:ascii="Arial" w:hAnsi="Arial" w:cs="Arial"/>
                <w:sz w:val="24"/>
                <w:szCs w:val="24"/>
              </w:rPr>
              <w:t xml:space="preserve">, функциональные </w:t>
            </w:r>
            <w:r w:rsidR="00213F39">
              <w:rPr>
                <w:rFonts w:ascii="Arial" w:hAnsi="Arial" w:cs="Arial"/>
                <w:sz w:val="24"/>
                <w:szCs w:val="24"/>
              </w:rPr>
              <w:t>размеры</w:t>
            </w:r>
            <w:r w:rsidR="00DA063C">
              <w:rPr>
                <w:rFonts w:ascii="Arial" w:hAnsi="Arial" w:cs="Arial"/>
                <w:sz w:val="24"/>
                <w:szCs w:val="24"/>
              </w:rPr>
              <w:t>, типы</w:t>
            </w:r>
          </w:p>
        </w:tc>
      </w:tr>
    </w:tbl>
    <w:p w:rsidR="00032759" w:rsidRPr="00E421BF" w:rsidRDefault="00032759" w:rsidP="00F67BBC">
      <w:pPr>
        <w:widowControl w:val="0"/>
        <w:autoSpaceDE w:val="0"/>
        <w:autoSpaceDN w:val="0"/>
        <w:adjustRightInd w:val="0"/>
        <w:spacing w:after="0" w:line="240" w:lineRule="auto"/>
        <w:jc w:val="both"/>
        <w:rPr>
          <w:rFonts w:ascii="Arial" w:hAnsi="Arial"/>
          <w:sz w:val="24"/>
          <w:szCs w:val="24"/>
        </w:rPr>
      </w:pPr>
    </w:p>
    <w:p w:rsidR="00032759" w:rsidRPr="00E421BF" w:rsidRDefault="00032759" w:rsidP="00F67BBC">
      <w:pPr>
        <w:widowControl w:val="0"/>
        <w:autoSpaceDE w:val="0"/>
        <w:autoSpaceDN w:val="0"/>
        <w:adjustRightInd w:val="0"/>
        <w:spacing w:after="0" w:line="240" w:lineRule="auto"/>
        <w:jc w:val="both"/>
        <w:rPr>
          <w:rFonts w:ascii="Arial" w:hAnsi="Arial"/>
          <w:sz w:val="24"/>
          <w:szCs w:val="24"/>
        </w:rPr>
      </w:pPr>
    </w:p>
    <w:p w:rsidR="00F67BBC" w:rsidRPr="00E421BF" w:rsidRDefault="00F67BBC" w:rsidP="00F67BBC">
      <w:pPr>
        <w:widowControl w:val="0"/>
        <w:autoSpaceDE w:val="0"/>
        <w:autoSpaceDN w:val="0"/>
        <w:adjustRightInd w:val="0"/>
        <w:spacing w:after="0" w:line="240" w:lineRule="auto"/>
        <w:jc w:val="both"/>
        <w:rPr>
          <w:rFonts w:ascii="Arial" w:hAnsi="Arial"/>
          <w:sz w:val="24"/>
          <w:szCs w:val="24"/>
        </w:rPr>
      </w:pPr>
    </w:p>
    <w:p w:rsidR="00213F39" w:rsidRPr="007F6529" w:rsidRDefault="00213F39" w:rsidP="00213F39">
      <w:pPr>
        <w:suppressAutoHyphens/>
        <w:spacing w:before="120" w:after="120"/>
        <w:jc w:val="both"/>
        <w:rPr>
          <w:rFonts w:ascii="Arial" w:hAnsi="Arial" w:cs="Arial"/>
          <w:sz w:val="24"/>
          <w:szCs w:val="24"/>
          <w:lang w:eastAsia="ar-SA"/>
        </w:rPr>
      </w:pPr>
    </w:p>
    <w:p w:rsidR="00213F39" w:rsidRPr="007F6529" w:rsidRDefault="00213F39" w:rsidP="00213F39">
      <w:pPr>
        <w:suppressAutoHyphens/>
        <w:spacing w:before="120" w:after="120"/>
        <w:jc w:val="both"/>
        <w:rPr>
          <w:rFonts w:ascii="Arial" w:hAnsi="Arial" w:cs="Arial"/>
          <w:sz w:val="24"/>
          <w:szCs w:val="24"/>
          <w:lang w:eastAsia="ar-SA"/>
        </w:rPr>
      </w:pPr>
    </w:p>
    <w:p w:rsidR="00213F39" w:rsidRPr="007F6529" w:rsidRDefault="00213F39" w:rsidP="00213F39">
      <w:pPr>
        <w:suppressAutoHyphens/>
        <w:spacing w:before="120" w:after="120"/>
        <w:jc w:val="both"/>
        <w:rPr>
          <w:rFonts w:ascii="Arial" w:hAnsi="Arial" w:cs="Arial"/>
          <w:sz w:val="24"/>
          <w:szCs w:val="24"/>
          <w:lang w:eastAsia="ar-SA"/>
        </w:rPr>
      </w:pPr>
      <w:r w:rsidRPr="007F6529">
        <w:rPr>
          <w:rFonts w:ascii="Arial" w:hAnsi="Arial" w:cs="Arial"/>
          <w:sz w:val="24"/>
          <w:szCs w:val="24"/>
          <w:lang w:eastAsia="ar-SA"/>
        </w:rPr>
        <w:t>Пре</w:t>
      </w:r>
      <w:r w:rsidR="007A1625">
        <w:rPr>
          <w:rFonts w:ascii="Arial" w:hAnsi="Arial" w:cs="Arial"/>
          <w:sz w:val="24"/>
          <w:szCs w:val="24"/>
          <w:lang w:eastAsia="ar-SA"/>
        </w:rPr>
        <w:t xml:space="preserve">зидент </w:t>
      </w:r>
      <w:r w:rsidRPr="007F6529">
        <w:rPr>
          <w:rFonts w:ascii="Arial" w:hAnsi="Arial" w:cs="Arial"/>
          <w:sz w:val="24"/>
          <w:szCs w:val="24"/>
          <w:lang w:eastAsia="ar-SA"/>
        </w:rPr>
        <w:t xml:space="preserve"> Ассоциации «АИДТ»</w:t>
      </w:r>
      <w:r w:rsidRPr="007F6529">
        <w:rPr>
          <w:rFonts w:ascii="Arial" w:hAnsi="Arial" w:cs="Arial"/>
          <w:sz w:val="24"/>
          <w:szCs w:val="24"/>
          <w:lang w:eastAsia="ar-SA"/>
        </w:rPr>
        <w:tab/>
      </w:r>
      <w:r w:rsidRPr="007F6529">
        <w:rPr>
          <w:rFonts w:ascii="Arial" w:hAnsi="Arial" w:cs="Arial"/>
          <w:sz w:val="24"/>
          <w:szCs w:val="24"/>
          <w:lang w:eastAsia="ar-SA"/>
        </w:rPr>
        <w:tab/>
      </w:r>
      <w:r w:rsidRPr="007F6529">
        <w:rPr>
          <w:rFonts w:ascii="Arial" w:hAnsi="Arial" w:cs="Arial"/>
          <w:sz w:val="24"/>
          <w:szCs w:val="24"/>
          <w:lang w:eastAsia="ar-SA"/>
        </w:rPr>
        <w:tab/>
      </w:r>
      <w:r w:rsidRPr="007F6529">
        <w:rPr>
          <w:rFonts w:ascii="Arial" w:hAnsi="Arial" w:cs="Arial"/>
          <w:sz w:val="24"/>
          <w:szCs w:val="24"/>
          <w:lang w:eastAsia="ar-SA"/>
        </w:rPr>
        <w:tab/>
      </w:r>
      <w:r>
        <w:rPr>
          <w:rFonts w:ascii="Arial" w:hAnsi="Arial" w:cs="Arial"/>
          <w:sz w:val="24"/>
          <w:szCs w:val="24"/>
          <w:lang w:eastAsia="ar-SA"/>
        </w:rPr>
        <w:tab/>
      </w:r>
      <w:r w:rsidRPr="007F6529">
        <w:rPr>
          <w:rFonts w:ascii="Arial" w:hAnsi="Arial" w:cs="Arial"/>
          <w:sz w:val="24"/>
          <w:szCs w:val="24"/>
          <w:lang w:eastAsia="ar-SA"/>
        </w:rPr>
        <w:tab/>
        <w:t>А.В. Цицулина</w:t>
      </w:r>
    </w:p>
    <w:p w:rsidR="00213F39" w:rsidRPr="007F6529" w:rsidRDefault="00213F39" w:rsidP="00213F39">
      <w:pPr>
        <w:suppressAutoHyphens/>
        <w:spacing w:before="120" w:after="120"/>
        <w:jc w:val="both"/>
        <w:rPr>
          <w:rFonts w:ascii="Arial" w:hAnsi="Arial" w:cs="Arial"/>
          <w:sz w:val="24"/>
          <w:szCs w:val="24"/>
          <w:lang w:eastAsia="ar-SA"/>
        </w:rPr>
      </w:pPr>
    </w:p>
    <w:p w:rsidR="00213F39" w:rsidRPr="007F6529" w:rsidRDefault="00213F39" w:rsidP="00213F39">
      <w:pPr>
        <w:suppressAutoHyphens/>
        <w:spacing w:before="120" w:after="120"/>
        <w:jc w:val="both"/>
        <w:rPr>
          <w:rFonts w:ascii="Arial" w:hAnsi="Arial" w:cs="Arial"/>
          <w:sz w:val="24"/>
          <w:szCs w:val="24"/>
          <w:lang w:eastAsia="ar-SA"/>
        </w:rPr>
      </w:pPr>
    </w:p>
    <w:p w:rsidR="00F67BBC" w:rsidRPr="00E421BF" w:rsidRDefault="00F67BBC" w:rsidP="00F67BBC">
      <w:pPr>
        <w:widowControl w:val="0"/>
        <w:autoSpaceDE w:val="0"/>
        <w:autoSpaceDN w:val="0"/>
        <w:adjustRightInd w:val="0"/>
        <w:spacing w:after="0" w:line="240" w:lineRule="auto"/>
        <w:jc w:val="both"/>
        <w:rPr>
          <w:rFonts w:ascii="Arial" w:hAnsi="Arial"/>
          <w:sz w:val="24"/>
          <w:szCs w:val="24"/>
        </w:rPr>
      </w:pPr>
    </w:p>
    <w:p w:rsidR="00F67BBC" w:rsidRPr="00E421BF" w:rsidRDefault="00F67BBC" w:rsidP="00F67BBC">
      <w:pPr>
        <w:widowControl w:val="0"/>
        <w:autoSpaceDE w:val="0"/>
        <w:autoSpaceDN w:val="0"/>
        <w:adjustRightInd w:val="0"/>
        <w:spacing w:after="0" w:line="240" w:lineRule="auto"/>
        <w:jc w:val="both"/>
        <w:rPr>
          <w:rFonts w:ascii="Arial" w:hAnsi="Arial"/>
          <w:sz w:val="24"/>
          <w:szCs w:val="24"/>
        </w:rPr>
      </w:pPr>
    </w:p>
    <w:p w:rsidR="00F67BBC" w:rsidRPr="00E421BF" w:rsidRDefault="00F67BBC" w:rsidP="00F67BBC">
      <w:pPr>
        <w:widowControl w:val="0"/>
        <w:autoSpaceDE w:val="0"/>
        <w:autoSpaceDN w:val="0"/>
        <w:adjustRightInd w:val="0"/>
        <w:spacing w:after="0" w:line="240" w:lineRule="auto"/>
        <w:jc w:val="both"/>
        <w:rPr>
          <w:rFonts w:ascii="Arial" w:hAnsi="Arial"/>
          <w:sz w:val="24"/>
          <w:szCs w:val="24"/>
        </w:rPr>
      </w:pPr>
    </w:p>
    <w:p w:rsidR="00F67BBC" w:rsidRPr="00E421BF" w:rsidRDefault="00F67BBC" w:rsidP="00F67BBC">
      <w:pPr>
        <w:widowControl w:val="0"/>
        <w:autoSpaceDE w:val="0"/>
        <w:autoSpaceDN w:val="0"/>
        <w:adjustRightInd w:val="0"/>
        <w:spacing w:after="0" w:line="240" w:lineRule="auto"/>
        <w:jc w:val="both"/>
        <w:rPr>
          <w:rFonts w:ascii="Arial" w:hAnsi="Arial"/>
          <w:sz w:val="24"/>
          <w:szCs w:val="24"/>
        </w:rPr>
      </w:pPr>
    </w:p>
    <w:p w:rsidR="00F67BBC" w:rsidRPr="00E421BF" w:rsidRDefault="00F67BBC" w:rsidP="00F67BBC">
      <w:pPr>
        <w:widowControl w:val="0"/>
        <w:autoSpaceDE w:val="0"/>
        <w:autoSpaceDN w:val="0"/>
        <w:adjustRightInd w:val="0"/>
        <w:spacing w:after="0" w:line="240" w:lineRule="auto"/>
        <w:jc w:val="both"/>
        <w:rPr>
          <w:rFonts w:ascii="Arial" w:hAnsi="Arial"/>
          <w:sz w:val="24"/>
          <w:szCs w:val="24"/>
        </w:rPr>
      </w:pPr>
    </w:p>
    <w:p w:rsidR="00F67BBC" w:rsidRPr="00E421BF" w:rsidRDefault="00F67BBC" w:rsidP="00F67BBC">
      <w:pPr>
        <w:widowControl w:val="0"/>
        <w:autoSpaceDE w:val="0"/>
        <w:autoSpaceDN w:val="0"/>
        <w:adjustRightInd w:val="0"/>
        <w:spacing w:after="0" w:line="240" w:lineRule="auto"/>
        <w:jc w:val="both"/>
        <w:rPr>
          <w:rFonts w:ascii="Arial" w:hAnsi="Arial"/>
          <w:sz w:val="24"/>
          <w:szCs w:val="24"/>
        </w:rPr>
      </w:pPr>
    </w:p>
    <w:p w:rsidR="00C00569" w:rsidRPr="00E421BF" w:rsidRDefault="00C00569" w:rsidP="00F163BF">
      <w:pPr>
        <w:pStyle w:val="ConsPlusNormal"/>
        <w:ind w:firstLine="540"/>
        <w:jc w:val="both"/>
        <w:rPr>
          <w:rFonts w:ascii="Arial" w:hAnsi="Arial" w:cs="Arial"/>
          <w:sz w:val="20"/>
        </w:rPr>
      </w:pPr>
    </w:p>
    <w:sectPr w:rsidR="00C00569" w:rsidRPr="00E421BF" w:rsidSect="003D7141">
      <w:headerReference w:type="default" r:id="rId19"/>
      <w:headerReference w:type="first" r:id="rId20"/>
      <w:footnotePr>
        <w:numRestart w:val="eachPage"/>
      </w:footnotePr>
      <w:pgSz w:w="11905" w:h="16838"/>
      <w:pgMar w:top="1134" w:right="1134" w:bottom="851" w:left="1134" w:header="851" w:footer="851"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279" w:rsidRDefault="00972279">
      <w:pPr>
        <w:pStyle w:val="ConsPlusNormal"/>
      </w:pPr>
      <w:r>
        <w:separator/>
      </w:r>
    </w:p>
  </w:endnote>
  <w:endnote w:type="continuationSeparator" w:id="0">
    <w:p w:rsidR="00972279" w:rsidRDefault="00972279">
      <w:pPr>
        <w:pStyle w:val="ConsPlusNorm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2"/>
      </w:rPr>
      <w:id w:val="-1343781523"/>
      <w:docPartObj>
        <w:docPartGallery w:val="Page Numbers (Bottom of Page)"/>
        <w:docPartUnique/>
      </w:docPartObj>
    </w:sdtPr>
    <w:sdtEndPr>
      <w:rPr>
        <w:rStyle w:val="af2"/>
      </w:rPr>
    </w:sdtEndPr>
    <w:sdtContent>
      <w:p w:rsidR="00F41428" w:rsidRDefault="00F41428" w:rsidP="007E0CCD">
        <w:pPr>
          <w:pStyle w:val="a7"/>
          <w:framePr w:wrap="none" w:vAnchor="text" w:hAnchor="margin" w:xAlign="outside" w:y="1"/>
          <w:rPr>
            <w:rStyle w:val="af2"/>
          </w:rPr>
        </w:pPr>
        <w:r>
          <w:rPr>
            <w:rStyle w:val="af2"/>
          </w:rPr>
          <w:fldChar w:fldCharType="begin"/>
        </w:r>
        <w:r>
          <w:rPr>
            <w:rStyle w:val="af2"/>
          </w:rPr>
          <w:instrText xml:space="preserve"> PAGE </w:instrText>
        </w:r>
        <w:r>
          <w:rPr>
            <w:rStyle w:val="af2"/>
          </w:rPr>
          <w:fldChar w:fldCharType="separate"/>
        </w:r>
        <w:r w:rsidR="00193FEF">
          <w:rPr>
            <w:rStyle w:val="af2"/>
            <w:noProof/>
          </w:rPr>
          <w:t>4</w:t>
        </w:r>
        <w:r>
          <w:rPr>
            <w:rStyle w:val="af2"/>
          </w:rPr>
          <w:fldChar w:fldCharType="end"/>
        </w:r>
      </w:p>
    </w:sdtContent>
  </w:sdt>
  <w:p w:rsidR="00210EF4" w:rsidRPr="00CF6496" w:rsidRDefault="00210EF4" w:rsidP="00F41428">
    <w:pPr>
      <w:pStyle w:val="a7"/>
      <w:ind w:right="360" w:firstLine="360"/>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EF4" w:rsidRDefault="00210EF4">
    <w:pPr>
      <w:pStyle w:val="a7"/>
    </w:pPr>
  </w:p>
  <w:p w:rsidR="00210EF4" w:rsidRDefault="00210EF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2"/>
      </w:rPr>
      <w:id w:val="71634072"/>
      <w:docPartObj>
        <w:docPartGallery w:val="Page Numbers (Bottom of Page)"/>
        <w:docPartUnique/>
      </w:docPartObj>
    </w:sdtPr>
    <w:sdtEndPr>
      <w:rPr>
        <w:rStyle w:val="af2"/>
      </w:rPr>
    </w:sdtEndPr>
    <w:sdtContent>
      <w:p w:rsidR="00F41428" w:rsidRDefault="00F41428" w:rsidP="007E0CCD">
        <w:pPr>
          <w:pStyle w:val="a7"/>
          <w:framePr w:wrap="none" w:vAnchor="text" w:hAnchor="margin" w:xAlign="outside" w:y="1"/>
          <w:rPr>
            <w:rStyle w:val="af2"/>
          </w:rPr>
        </w:pPr>
        <w:r>
          <w:rPr>
            <w:rStyle w:val="af2"/>
          </w:rPr>
          <w:fldChar w:fldCharType="begin"/>
        </w:r>
        <w:r>
          <w:rPr>
            <w:rStyle w:val="af2"/>
          </w:rPr>
          <w:instrText xml:space="preserve"> PAGE </w:instrText>
        </w:r>
        <w:r>
          <w:rPr>
            <w:rStyle w:val="af2"/>
          </w:rPr>
          <w:fldChar w:fldCharType="separate"/>
        </w:r>
        <w:r w:rsidR="00193FEF">
          <w:rPr>
            <w:rStyle w:val="af2"/>
            <w:noProof/>
          </w:rPr>
          <w:t>3</w:t>
        </w:r>
        <w:r>
          <w:rPr>
            <w:rStyle w:val="af2"/>
          </w:rPr>
          <w:fldChar w:fldCharType="end"/>
        </w:r>
      </w:p>
    </w:sdtContent>
  </w:sdt>
  <w:p w:rsidR="00210EF4" w:rsidRPr="00F830B3" w:rsidRDefault="00210EF4" w:rsidP="00F41428">
    <w:pPr>
      <w:pStyle w:val="a7"/>
      <w:ind w:right="360" w:firstLine="360"/>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279" w:rsidRDefault="00972279">
      <w:pPr>
        <w:pStyle w:val="ConsPlusNormal"/>
      </w:pPr>
      <w:r>
        <w:separator/>
      </w:r>
    </w:p>
  </w:footnote>
  <w:footnote w:type="continuationSeparator" w:id="0">
    <w:p w:rsidR="00972279" w:rsidRDefault="00972279">
      <w:pPr>
        <w:pStyle w:val="ConsPlusNorma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EF4" w:rsidRPr="001F7D0B" w:rsidRDefault="00210EF4" w:rsidP="00BF2AB0">
    <w:pPr>
      <w:pStyle w:val="a5"/>
      <w:tabs>
        <w:tab w:val="center" w:pos="6096"/>
      </w:tabs>
      <w:rPr>
        <w:rFonts w:ascii="Arial" w:hAnsi="Arial" w:cs="Arial"/>
        <w:b/>
        <w:sz w:val="24"/>
        <w:szCs w:val="24"/>
      </w:rPr>
    </w:pPr>
    <w:r w:rsidRPr="001F7D0B">
      <w:rPr>
        <w:rFonts w:ascii="Arial" w:hAnsi="Arial" w:cs="Arial"/>
        <w:b/>
        <w:sz w:val="24"/>
        <w:szCs w:val="24"/>
      </w:rPr>
      <w:t xml:space="preserve">ГОСТ </w:t>
    </w:r>
    <w:r w:rsidR="009E3F6F">
      <w:rPr>
        <w:rFonts w:ascii="Arial" w:hAnsi="Arial" w:cs="Arial"/>
        <w:b/>
        <w:sz w:val="24"/>
        <w:szCs w:val="24"/>
      </w:rPr>
      <w:t>19301.</w:t>
    </w:r>
    <w:r w:rsidR="006C0331">
      <w:rPr>
        <w:rFonts w:ascii="Arial" w:hAnsi="Arial" w:cs="Arial"/>
        <w:b/>
        <w:sz w:val="24"/>
        <w:szCs w:val="24"/>
      </w:rPr>
      <w:t>3</w:t>
    </w:r>
    <w:r w:rsidRPr="001F7D0B">
      <w:rPr>
        <w:rFonts w:ascii="Arial" w:hAnsi="Arial" w:cs="Arial"/>
        <w:b/>
        <w:sz w:val="24"/>
        <w:szCs w:val="24"/>
      </w:rPr>
      <w:t>—20</w:t>
    </w:r>
    <w:r>
      <w:rPr>
        <w:rFonts w:ascii="Arial" w:hAnsi="Arial" w:cs="Arial"/>
        <w:b/>
        <w:sz w:val="24"/>
        <w:szCs w:val="24"/>
      </w:rPr>
      <w:t>2</w:t>
    </w:r>
    <w:r w:rsidRPr="001F7D0B">
      <w:rPr>
        <w:rFonts w:ascii="Arial" w:hAnsi="Arial" w:cs="Arial"/>
        <w:b/>
        <w:color w:val="FFFFFF"/>
        <w:sz w:val="24"/>
        <w:szCs w:val="24"/>
      </w:rPr>
      <w:t>Х</w:t>
    </w:r>
  </w:p>
  <w:p w:rsidR="00210EF4" w:rsidRDefault="00210EF4" w:rsidP="00BF2AB0">
    <w:pPr>
      <w:pStyle w:val="a5"/>
      <w:tabs>
        <w:tab w:val="center" w:pos="6096"/>
      </w:tabs>
      <w:rPr>
        <w:rFonts w:ascii="Arial" w:hAnsi="Arial" w:cs="Arial"/>
        <w:bCs/>
        <w:i/>
        <w:sz w:val="24"/>
        <w:szCs w:val="24"/>
      </w:rPr>
    </w:pPr>
    <w:r w:rsidRPr="00A82992">
      <w:rPr>
        <w:rFonts w:ascii="Arial" w:hAnsi="Arial" w:cs="Arial"/>
        <w:bCs/>
        <w:i/>
        <w:sz w:val="24"/>
        <w:szCs w:val="24"/>
      </w:rPr>
      <w:t xml:space="preserve">(проект, </w:t>
    </w:r>
    <w:r>
      <w:rPr>
        <w:rFonts w:ascii="Arial" w:hAnsi="Arial" w:cs="Arial"/>
        <w:bCs/>
        <w:i/>
        <w:sz w:val="24"/>
        <w:szCs w:val="24"/>
        <w:lang w:val="en-US"/>
      </w:rPr>
      <w:t>RU</w:t>
    </w:r>
    <w:r w:rsidRPr="00C61285">
      <w:rPr>
        <w:rFonts w:ascii="Arial" w:hAnsi="Arial" w:cs="Arial"/>
        <w:bCs/>
        <w:i/>
        <w:sz w:val="24"/>
        <w:szCs w:val="24"/>
      </w:rPr>
      <w:t xml:space="preserve">, </w:t>
    </w:r>
    <w:r w:rsidR="00C62E52">
      <w:rPr>
        <w:rFonts w:ascii="Arial" w:hAnsi="Arial" w:cs="Arial"/>
        <w:bCs/>
        <w:i/>
        <w:sz w:val="24"/>
        <w:szCs w:val="24"/>
      </w:rPr>
      <w:t>окончательная</w:t>
    </w:r>
    <w:r w:rsidRPr="00A82992">
      <w:rPr>
        <w:rFonts w:ascii="Arial" w:hAnsi="Arial" w:cs="Arial"/>
        <w:bCs/>
        <w:i/>
        <w:sz w:val="24"/>
        <w:szCs w:val="24"/>
      </w:rPr>
      <w:t xml:space="preserve"> редакция)</w:t>
    </w:r>
  </w:p>
  <w:p w:rsidR="00210EF4" w:rsidRPr="00CF6496" w:rsidRDefault="00210EF4" w:rsidP="0056619D">
    <w:pPr>
      <w:pStyle w:val="a5"/>
      <w:rPr>
        <w:rFonts w:ascii="Arial" w:hAnsi="Arial" w:cs="Arial"/>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EF4" w:rsidRPr="00754579" w:rsidRDefault="00210EF4" w:rsidP="00BF2AB0">
    <w:pPr>
      <w:pStyle w:val="a5"/>
      <w:tabs>
        <w:tab w:val="center" w:pos="6096"/>
      </w:tabs>
      <w:jc w:val="right"/>
      <w:rPr>
        <w:rFonts w:ascii="Arial" w:hAnsi="Arial" w:cs="Arial"/>
        <w:b/>
        <w:sz w:val="28"/>
        <w:szCs w:val="28"/>
      </w:rPr>
    </w:pPr>
    <w:r w:rsidRPr="00754579">
      <w:rPr>
        <w:rFonts w:ascii="Arial" w:hAnsi="Arial" w:cs="Arial"/>
        <w:b/>
        <w:sz w:val="28"/>
        <w:szCs w:val="28"/>
      </w:rPr>
      <w:t xml:space="preserve">ГОСТ </w:t>
    </w:r>
    <w:r w:rsidR="009E3F6F" w:rsidRPr="00754579">
      <w:rPr>
        <w:rFonts w:ascii="Arial" w:hAnsi="Arial" w:cs="Arial"/>
        <w:b/>
        <w:sz w:val="28"/>
        <w:szCs w:val="28"/>
      </w:rPr>
      <w:t>19301.</w:t>
    </w:r>
    <w:r w:rsidR="006C0331" w:rsidRPr="00754579">
      <w:rPr>
        <w:rFonts w:ascii="Arial" w:hAnsi="Arial" w:cs="Arial"/>
        <w:b/>
        <w:sz w:val="28"/>
        <w:szCs w:val="28"/>
      </w:rPr>
      <w:t>3</w:t>
    </w:r>
    <w:r w:rsidRPr="00754579">
      <w:rPr>
        <w:rFonts w:ascii="Arial" w:hAnsi="Arial" w:cs="Arial"/>
        <w:b/>
        <w:sz w:val="28"/>
        <w:szCs w:val="28"/>
      </w:rPr>
      <w:t>—202</w:t>
    </w:r>
    <w:r w:rsidRPr="00754579">
      <w:rPr>
        <w:rFonts w:ascii="Arial" w:hAnsi="Arial" w:cs="Arial"/>
        <w:b/>
        <w:color w:val="FFFFFF"/>
        <w:sz w:val="28"/>
        <w:szCs w:val="28"/>
      </w:rPr>
      <w:t>Х</w:t>
    </w:r>
  </w:p>
  <w:p w:rsidR="00210EF4" w:rsidRPr="00754579" w:rsidRDefault="00210EF4" w:rsidP="00BF2AB0">
    <w:pPr>
      <w:pStyle w:val="a5"/>
      <w:tabs>
        <w:tab w:val="center" w:pos="6096"/>
      </w:tabs>
      <w:jc w:val="right"/>
      <w:rPr>
        <w:rFonts w:ascii="Arial" w:hAnsi="Arial" w:cs="Arial"/>
        <w:b/>
        <w:sz w:val="28"/>
        <w:szCs w:val="28"/>
      </w:rPr>
    </w:pPr>
    <w:r w:rsidRPr="00754579">
      <w:rPr>
        <w:rFonts w:ascii="Arial" w:hAnsi="Arial" w:cs="Arial"/>
        <w:bCs/>
        <w:i/>
        <w:sz w:val="28"/>
        <w:szCs w:val="28"/>
      </w:rPr>
      <w:t xml:space="preserve">(проект, </w:t>
    </w:r>
    <w:r w:rsidRPr="00754579">
      <w:rPr>
        <w:rFonts w:ascii="Arial" w:hAnsi="Arial" w:cs="Arial"/>
        <w:bCs/>
        <w:i/>
        <w:sz w:val="28"/>
        <w:szCs w:val="28"/>
        <w:lang w:val="en-US"/>
      </w:rPr>
      <w:t>RU</w:t>
    </w:r>
    <w:r w:rsidRPr="00754579">
      <w:rPr>
        <w:rFonts w:ascii="Arial" w:hAnsi="Arial" w:cs="Arial"/>
        <w:bCs/>
        <w:i/>
        <w:sz w:val="28"/>
        <w:szCs w:val="28"/>
      </w:rPr>
      <w:t>, первая редакция)</w:t>
    </w:r>
  </w:p>
  <w:p w:rsidR="00210EF4" w:rsidRPr="00CF6496" w:rsidRDefault="00210EF4" w:rsidP="0056619D">
    <w:pPr>
      <w:pStyle w:val="a5"/>
      <w:jc w:val="right"/>
      <w:rPr>
        <w:rFonts w:ascii="Arial" w:hAnsi="Arial" w:cs="Arial"/>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22B" w:rsidRDefault="006D322B" w:rsidP="006D322B">
    <w:pPr>
      <w:pStyle w:val="a5"/>
      <w:ind w:firstLine="6946"/>
      <w:rPr>
        <w:rFonts w:ascii="Arial" w:hAnsi="Arial" w:cs="Arial"/>
        <w:b/>
        <w:sz w:val="28"/>
        <w:szCs w:val="28"/>
      </w:rPr>
    </w:pPr>
  </w:p>
  <w:p w:rsidR="000D2B80" w:rsidRDefault="000D2B80" w:rsidP="006D322B">
    <w:pPr>
      <w:pStyle w:val="a5"/>
      <w:ind w:firstLine="694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46F" w:rsidRPr="0074546F" w:rsidRDefault="0074546F" w:rsidP="00BF2AB0">
    <w:pPr>
      <w:pStyle w:val="a5"/>
      <w:tabs>
        <w:tab w:val="center" w:pos="6096"/>
      </w:tabs>
      <w:jc w:val="right"/>
      <w:rPr>
        <w:rFonts w:ascii="Arial" w:hAnsi="Arial" w:cs="Arial"/>
        <w:b/>
        <w:sz w:val="24"/>
        <w:szCs w:val="24"/>
      </w:rPr>
    </w:pPr>
    <w:r w:rsidRPr="0074546F">
      <w:rPr>
        <w:rFonts w:ascii="Arial" w:hAnsi="Arial" w:cs="Arial"/>
        <w:b/>
        <w:sz w:val="24"/>
        <w:szCs w:val="24"/>
      </w:rPr>
      <w:t>ГОСТ 19301.3—202</w:t>
    </w:r>
    <w:r w:rsidRPr="0074546F">
      <w:rPr>
        <w:rFonts w:ascii="Arial" w:hAnsi="Arial" w:cs="Arial"/>
        <w:b/>
        <w:color w:val="FFFFFF"/>
        <w:sz w:val="24"/>
        <w:szCs w:val="24"/>
      </w:rPr>
      <w:t>Х</w:t>
    </w:r>
  </w:p>
  <w:p w:rsidR="0074546F" w:rsidRPr="0074546F" w:rsidRDefault="0074546F" w:rsidP="00BF2AB0">
    <w:pPr>
      <w:pStyle w:val="a5"/>
      <w:tabs>
        <w:tab w:val="center" w:pos="6096"/>
      </w:tabs>
      <w:jc w:val="right"/>
      <w:rPr>
        <w:rFonts w:ascii="Arial" w:hAnsi="Arial" w:cs="Arial"/>
        <w:b/>
        <w:sz w:val="24"/>
        <w:szCs w:val="24"/>
      </w:rPr>
    </w:pPr>
    <w:r w:rsidRPr="0074546F">
      <w:rPr>
        <w:rFonts w:ascii="Arial" w:hAnsi="Arial" w:cs="Arial"/>
        <w:bCs/>
        <w:i/>
        <w:sz w:val="24"/>
        <w:szCs w:val="24"/>
      </w:rPr>
      <w:t xml:space="preserve">(проект, </w:t>
    </w:r>
    <w:r w:rsidRPr="0074546F">
      <w:rPr>
        <w:rFonts w:ascii="Arial" w:hAnsi="Arial" w:cs="Arial"/>
        <w:bCs/>
        <w:i/>
        <w:sz w:val="24"/>
        <w:szCs w:val="24"/>
        <w:lang w:val="en-US"/>
      </w:rPr>
      <w:t>RU</w:t>
    </w:r>
    <w:r w:rsidRPr="0074546F">
      <w:rPr>
        <w:rFonts w:ascii="Arial" w:hAnsi="Arial" w:cs="Arial"/>
        <w:bCs/>
        <w:i/>
        <w:sz w:val="24"/>
        <w:szCs w:val="24"/>
      </w:rPr>
      <w:t xml:space="preserve">, </w:t>
    </w:r>
    <w:r w:rsidR="00C62E52">
      <w:rPr>
        <w:rFonts w:ascii="Arial" w:hAnsi="Arial" w:cs="Arial"/>
        <w:bCs/>
        <w:i/>
        <w:sz w:val="24"/>
        <w:szCs w:val="24"/>
      </w:rPr>
      <w:t>окончательная</w:t>
    </w:r>
    <w:r w:rsidRPr="0074546F">
      <w:rPr>
        <w:rFonts w:ascii="Arial" w:hAnsi="Arial" w:cs="Arial"/>
        <w:bCs/>
        <w:i/>
        <w:sz w:val="24"/>
        <w:szCs w:val="24"/>
      </w:rPr>
      <w:t xml:space="preserve"> редакция)</w:t>
    </w:r>
  </w:p>
  <w:p w:rsidR="0074546F" w:rsidRPr="00CF6496" w:rsidRDefault="0074546F" w:rsidP="0056619D">
    <w:pPr>
      <w:pStyle w:val="a5"/>
      <w:jc w:val="right"/>
      <w:rPr>
        <w:rFonts w:ascii="Arial" w:hAnsi="Arial" w:cs="Arial"/>
        <w:b/>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579" w:rsidRPr="006D322B" w:rsidRDefault="00754579" w:rsidP="00BF2AB0">
    <w:pPr>
      <w:pStyle w:val="a5"/>
      <w:tabs>
        <w:tab w:val="center" w:pos="6096"/>
      </w:tabs>
      <w:jc w:val="right"/>
      <w:rPr>
        <w:rFonts w:ascii="Arial" w:hAnsi="Arial" w:cs="Arial"/>
        <w:b/>
        <w:sz w:val="24"/>
        <w:szCs w:val="24"/>
      </w:rPr>
    </w:pPr>
    <w:r w:rsidRPr="006D322B">
      <w:rPr>
        <w:rFonts w:ascii="Arial" w:hAnsi="Arial" w:cs="Arial"/>
        <w:b/>
        <w:sz w:val="24"/>
        <w:szCs w:val="24"/>
      </w:rPr>
      <w:t>ГОСТ 19301.3—202</w:t>
    </w:r>
    <w:r w:rsidRPr="006D322B">
      <w:rPr>
        <w:rFonts w:ascii="Arial" w:hAnsi="Arial" w:cs="Arial"/>
        <w:b/>
        <w:color w:val="FFFFFF"/>
        <w:sz w:val="24"/>
        <w:szCs w:val="24"/>
      </w:rPr>
      <w:t>Х</w:t>
    </w:r>
  </w:p>
  <w:p w:rsidR="00754579" w:rsidRPr="006D322B" w:rsidRDefault="00754579" w:rsidP="00BF2AB0">
    <w:pPr>
      <w:pStyle w:val="a5"/>
      <w:tabs>
        <w:tab w:val="center" w:pos="6096"/>
      </w:tabs>
      <w:jc w:val="right"/>
      <w:rPr>
        <w:rFonts w:ascii="Arial" w:hAnsi="Arial" w:cs="Arial"/>
        <w:b/>
        <w:sz w:val="24"/>
        <w:szCs w:val="24"/>
      </w:rPr>
    </w:pPr>
    <w:r w:rsidRPr="006D322B">
      <w:rPr>
        <w:rFonts w:ascii="Arial" w:hAnsi="Arial" w:cs="Arial"/>
        <w:bCs/>
        <w:i/>
        <w:sz w:val="24"/>
        <w:szCs w:val="24"/>
      </w:rPr>
      <w:t xml:space="preserve">(проект, </w:t>
    </w:r>
    <w:r w:rsidRPr="006D322B">
      <w:rPr>
        <w:rFonts w:ascii="Arial" w:hAnsi="Arial" w:cs="Arial"/>
        <w:bCs/>
        <w:i/>
        <w:sz w:val="24"/>
        <w:szCs w:val="24"/>
        <w:lang w:val="en-US"/>
      </w:rPr>
      <w:t>RU</w:t>
    </w:r>
    <w:r w:rsidRPr="006D322B">
      <w:rPr>
        <w:rFonts w:ascii="Arial" w:hAnsi="Arial" w:cs="Arial"/>
        <w:bCs/>
        <w:i/>
        <w:sz w:val="24"/>
        <w:szCs w:val="24"/>
      </w:rPr>
      <w:t xml:space="preserve">, </w:t>
    </w:r>
    <w:r w:rsidR="00C62E52">
      <w:rPr>
        <w:rFonts w:ascii="Arial" w:hAnsi="Arial" w:cs="Arial"/>
        <w:bCs/>
        <w:i/>
        <w:sz w:val="24"/>
        <w:szCs w:val="24"/>
      </w:rPr>
      <w:t>окончательная</w:t>
    </w:r>
    <w:r w:rsidRPr="006D322B">
      <w:rPr>
        <w:rFonts w:ascii="Arial" w:hAnsi="Arial" w:cs="Arial"/>
        <w:bCs/>
        <w:i/>
        <w:sz w:val="24"/>
        <w:szCs w:val="24"/>
      </w:rPr>
      <w:t xml:space="preserve"> редакция)</w:t>
    </w:r>
  </w:p>
  <w:p w:rsidR="00754579" w:rsidRPr="00754579" w:rsidRDefault="00754579" w:rsidP="0056619D">
    <w:pPr>
      <w:pStyle w:val="a5"/>
      <w:jc w:val="right"/>
      <w:rPr>
        <w:rFonts w:ascii="Arial" w:hAnsi="Arial" w:cs="Arial"/>
        <w:b/>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B80" w:rsidRPr="000D2B80" w:rsidRDefault="000D2B80" w:rsidP="000D2B80">
    <w:pPr>
      <w:pStyle w:val="a5"/>
      <w:tabs>
        <w:tab w:val="center" w:pos="6096"/>
      </w:tabs>
      <w:jc w:val="right"/>
      <w:rPr>
        <w:rFonts w:ascii="Arial" w:hAnsi="Arial" w:cs="Arial"/>
        <w:b/>
        <w:sz w:val="28"/>
        <w:szCs w:val="28"/>
      </w:rPr>
    </w:pPr>
    <w:r w:rsidRPr="000D2B80">
      <w:rPr>
        <w:rFonts w:ascii="Arial" w:hAnsi="Arial" w:cs="Arial"/>
        <w:b/>
        <w:sz w:val="28"/>
        <w:szCs w:val="28"/>
      </w:rPr>
      <w:t>ГОСТ 19301.3—202</w:t>
    </w:r>
    <w:r w:rsidRPr="000D2B80">
      <w:rPr>
        <w:rFonts w:ascii="Arial" w:hAnsi="Arial" w:cs="Arial"/>
        <w:b/>
        <w:color w:val="FFFFFF"/>
        <w:sz w:val="28"/>
        <w:szCs w:val="28"/>
      </w:rPr>
      <w:t>Х</w:t>
    </w:r>
  </w:p>
  <w:p w:rsidR="000D2B80" w:rsidRPr="000D2B80" w:rsidRDefault="000D2B80" w:rsidP="000D2B80">
    <w:pPr>
      <w:pStyle w:val="a5"/>
      <w:tabs>
        <w:tab w:val="center" w:pos="6096"/>
      </w:tabs>
      <w:jc w:val="right"/>
      <w:rPr>
        <w:rFonts w:ascii="Arial" w:hAnsi="Arial" w:cs="Arial"/>
        <w:b/>
        <w:sz w:val="28"/>
        <w:szCs w:val="28"/>
      </w:rPr>
    </w:pPr>
    <w:r w:rsidRPr="000D2B80">
      <w:rPr>
        <w:rFonts w:ascii="Arial" w:hAnsi="Arial" w:cs="Arial"/>
        <w:bCs/>
        <w:i/>
        <w:sz w:val="28"/>
        <w:szCs w:val="28"/>
      </w:rPr>
      <w:t xml:space="preserve">(проект, </w:t>
    </w:r>
    <w:r w:rsidRPr="000D2B80">
      <w:rPr>
        <w:rFonts w:ascii="Arial" w:hAnsi="Arial" w:cs="Arial"/>
        <w:bCs/>
        <w:i/>
        <w:sz w:val="28"/>
        <w:szCs w:val="28"/>
        <w:lang w:val="en-US"/>
      </w:rPr>
      <w:t>RU</w:t>
    </w:r>
    <w:r w:rsidRPr="000D2B80">
      <w:rPr>
        <w:rFonts w:ascii="Arial" w:hAnsi="Arial" w:cs="Arial"/>
        <w:bCs/>
        <w:i/>
        <w:sz w:val="28"/>
        <w:szCs w:val="28"/>
      </w:rPr>
      <w:t>, первая редакция)</w:t>
    </w:r>
  </w:p>
  <w:p w:rsidR="000D2B80" w:rsidRPr="000D2B80" w:rsidRDefault="000D2B80" w:rsidP="006D322B">
    <w:pPr>
      <w:pStyle w:val="a5"/>
      <w:ind w:firstLine="6946"/>
      <w:rPr>
        <w:rFonts w:ascii="Arial" w:hAnsi="Arial" w:cs="Arial"/>
        <w:b/>
        <w:sz w:val="28"/>
        <w:szCs w:val="28"/>
      </w:rPr>
    </w:pPr>
  </w:p>
  <w:p w:rsidR="000D2B80" w:rsidRDefault="000D2B80" w:rsidP="006D322B">
    <w:pPr>
      <w:pStyle w:val="a5"/>
      <w:ind w:firstLine="694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7413A"/>
    <w:multiLevelType w:val="hybridMultilevel"/>
    <w:tmpl w:val="034CCC08"/>
    <w:lvl w:ilvl="0" w:tplc="0204A8D8">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 w15:restartNumberingAfterBreak="0">
    <w:nsid w:val="44A77BE5"/>
    <w:multiLevelType w:val="multilevel"/>
    <w:tmpl w:val="C25AADD2"/>
    <w:lvl w:ilvl="0">
      <w:start w:val="1"/>
      <w:numFmt w:val="decimal"/>
      <w:lvlText w:val="%1"/>
      <w:lvlJc w:val="left"/>
      <w:pPr>
        <w:ind w:left="-112" w:firstLine="680"/>
      </w:pPr>
      <w:rPr>
        <w:rFonts w:ascii="Times New Roman" w:eastAsia="Calibri" w:hAnsi="Times New Roman" w:cs="Times New Roman"/>
        <w:b/>
        <w:i w:val="0"/>
        <w:sz w:val="32"/>
        <w:szCs w:val="32"/>
      </w:rPr>
    </w:lvl>
    <w:lvl w:ilvl="1">
      <w:start w:val="1"/>
      <w:numFmt w:val="decimal"/>
      <w:isLgl/>
      <w:lvlText w:val="%1.%2"/>
      <w:lvlJc w:val="left"/>
      <w:pPr>
        <w:ind w:left="30" w:firstLine="680"/>
      </w:pPr>
      <w:rPr>
        <w:rFonts w:ascii="Times New Roman" w:hAnsi="Times New Roman" w:cs="Times New Roman" w:hint="default"/>
        <w:b w:val="0"/>
        <w:strike w:val="0"/>
        <w:sz w:val="28"/>
        <w:szCs w:val="28"/>
      </w:rPr>
    </w:lvl>
    <w:lvl w:ilvl="2">
      <w:start w:val="1"/>
      <w:numFmt w:val="decimal"/>
      <w:isLgl/>
      <w:lvlText w:val="%1.%2.%3"/>
      <w:lvlJc w:val="left"/>
      <w:pPr>
        <w:tabs>
          <w:tab w:val="num" w:pos="1873"/>
        </w:tabs>
        <w:ind w:left="172" w:firstLine="680"/>
      </w:pPr>
      <w:rPr>
        <w:rFonts w:ascii="Times New Roman" w:hAnsi="Times New Roman" w:cs="Times New Roman" w:hint="default"/>
        <w:b w:val="0"/>
        <w:i w:val="0"/>
        <w:strike w:val="0"/>
        <w:sz w:val="28"/>
        <w:szCs w:val="28"/>
      </w:rPr>
    </w:lvl>
    <w:lvl w:ilvl="3">
      <w:start w:val="1"/>
      <w:numFmt w:val="decimal"/>
      <w:isLgl/>
      <w:lvlText w:val="%1.%2.%3.%4"/>
      <w:lvlJc w:val="left"/>
      <w:pPr>
        <w:tabs>
          <w:tab w:val="num" w:pos="2156"/>
        </w:tabs>
        <w:ind w:left="455" w:firstLine="680"/>
      </w:pPr>
      <w:rPr>
        <w:rFonts w:hint="default"/>
        <w:b w:val="0"/>
        <w:i w:val="0"/>
        <w:strike w:val="0"/>
        <w:sz w:val="28"/>
        <w:szCs w:val="28"/>
      </w:rPr>
    </w:lvl>
    <w:lvl w:ilvl="4">
      <w:start w:val="1"/>
      <w:numFmt w:val="decimal"/>
      <w:isLgl/>
      <w:lvlText w:val="%1.%2.%3.%4.%5"/>
      <w:lvlJc w:val="left"/>
      <w:pPr>
        <w:ind w:left="0" w:firstLine="680"/>
      </w:pPr>
      <w:rPr>
        <w:rFonts w:hint="default"/>
        <w:b w:val="0"/>
      </w:rPr>
    </w:lvl>
    <w:lvl w:ilvl="5">
      <w:start w:val="1"/>
      <w:numFmt w:val="decimal"/>
      <w:isLgl/>
      <w:lvlText w:val="%1.%2.%3.%4.%5.%6"/>
      <w:lvlJc w:val="left"/>
      <w:pPr>
        <w:ind w:left="0" w:firstLine="680"/>
      </w:pPr>
      <w:rPr>
        <w:rFonts w:hint="default"/>
        <w:b w:val="0"/>
      </w:rPr>
    </w:lvl>
    <w:lvl w:ilvl="6">
      <w:start w:val="1"/>
      <w:numFmt w:val="decimal"/>
      <w:isLgl/>
      <w:lvlText w:val="%1.%2.%3.%4.%5.%6.%7"/>
      <w:lvlJc w:val="left"/>
      <w:pPr>
        <w:ind w:left="0" w:firstLine="680"/>
      </w:pPr>
      <w:rPr>
        <w:rFonts w:hint="default"/>
        <w:b/>
      </w:rPr>
    </w:lvl>
    <w:lvl w:ilvl="7">
      <w:start w:val="1"/>
      <w:numFmt w:val="decimal"/>
      <w:isLgl/>
      <w:lvlText w:val="%1.%2.%3.%4.%5.%6.%7.%8"/>
      <w:lvlJc w:val="left"/>
      <w:pPr>
        <w:ind w:left="0" w:firstLine="680"/>
      </w:pPr>
      <w:rPr>
        <w:rFonts w:hint="default"/>
        <w:b/>
      </w:rPr>
    </w:lvl>
    <w:lvl w:ilvl="8">
      <w:start w:val="1"/>
      <w:numFmt w:val="decimal"/>
      <w:isLgl/>
      <w:lvlText w:val="%1.%2.%3.%4.%5.%6.%7.%8.%9"/>
      <w:lvlJc w:val="left"/>
      <w:pPr>
        <w:ind w:left="0" w:firstLine="680"/>
      </w:pPr>
      <w:rPr>
        <w:rFonts w:hint="default"/>
        <w:b/>
      </w:rPr>
    </w:lvl>
  </w:abstractNum>
  <w:abstractNum w:abstractNumId="2" w15:restartNumberingAfterBreak="0">
    <w:nsid w:val="65C74656"/>
    <w:multiLevelType w:val="hybridMultilevel"/>
    <w:tmpl w:val="0CC2BD70"/>
    <w:lvl w:ilvl="0" w:tplc="0204A8D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7B610105"/>
    <w:multiLevelType w:val="hybridMultilevel"/>
    <w:tmpl w:val="8BACB84C"/>
    <w:lvl w:ilvl="0" w:tplc="F2DC77C2">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autoHyphenation/>
  <w:evenAndOddHeaders/>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569"/>
    <w:rsid w:val="0000017F"/>
    <w:rsid w:val="00000F29"/>
    <w:rsid w:val="0000187E"/>
    <w:rsid w:val="00001A6F"/>
    <w:rsid w:val="00001AD6"/>
    <w:rsid w:val="000032BD"/>
    <w:rsid w:val="0000342E"/>
    <w:rsid w:val="00003898"/>
    <w:rsid w:val="00004A4B"/>
    <w:rsid w:val="00006504"/>
    <w:rsid w:val="00006B18"/>
    <w:rsid w:val="00006CBB"/>
    <w:rsid w:val="000070EA"/>
    <w:rsid w:val="000079FC"/>
    <w:rsid w:val="00007A62"/>
    <w:rsid w:val="00007C15"/>
    <w:rsid w:val="000109BD"/>
    <w:rsid w:val="00011181"/>
    <w:rsid w:val="00011564"/>
    <w:rsid w:val="000134A9"/>
    <w:rsid w:val="0001396B"/>
    <w:rsid w:val="00013B21"/>
    <w:rsid w:val="00014BBA"/>
    <w:rsid w:val="00015336"/>
    <w:rsid w:val="0001754E"/>
    <w:rsid w:val="00017896"/>
    <w:rsid w:val="00017AEA"/>
    <w:rsid w:val="00017CD3"/>
    <w:rsid w:val="00020BCE"/>
    <w:rsid w:val="00020F02"/>
    <w:rsid w:val="00020F16"/>
    <w:rsid w:val="00021622"/>
    <w:rsid w:val="000221CB"/>
    <w:rsid w:val="000233DA"/>
    <w:rsid w:val="000238BC"/>
    <w:rsid w:val="00023DE7"/>
    <w:rsid w:val="00023EF8"/>
    <w:rsid w:val="00023FCB"/>
    <w:rsid w:val="00024972"/>
    <w:rsid w:val="00025371"/>
    <w:rsid w:val="0002553F"/>
    <w:rsid w:val="00025BBE"/>
    <w:rsid w:val="00026034"/>
    <w:rsid w:val="000261A9"/>
    <w:rsid w:val="00026347"/>
    <w:rsid w:val="000263D4"/>
    <w:rsid w:val="00026E56"/>
    <w:rsid w:val="000273CE"/>
    <w:rsid w:val="00027C1B"/>
    <w:rsid w:val="00030309"/>
    <w:rsid w:val="00030978"/>
    <w:rsid w:val="0003101D"/>
    <w:rsid w:val="00031464"/>
    <w:rsid w:val="00031625"/>
    <w:rsid w:val="000316D1"/>
    <w:rsid w:val="000319FA"/>
    <w:rsid w:val="000324B4"/>
    <w:rsid w:val="00032759"/>
    <w:rsid w:val="00032EC5"/>
    <w:rsid w:val="000336E2"/>
    <w:rsid w:val="000340DF"/>
    <w:rsid w:val="00034128"/>
    <w:rsid w:val="00034614"/>
    <w:rsid w:val="00035AAB"/>
    <w:rsid w:val="00037280"/>
    <w:rsid w:val="000375A4"/>
    <w:rsid w:val="00037CBA"/>
    <w:rsid w:val="00037D34"/>
    <w:rsid w:val="00037DF2"/>
    <w:rsid w:val="00037EEA"/>
    <w:rsid w:val="00040CDF"/>
    <w:rsid w:val="000418C0"/>
    <w:rsid w:val="00041A5B"/>
    <w:rsid w:val="00041B1A"/>
    <w:rsid w:val="00041C11"/>
    <w:rsid w:val="00042E42"/>
    <w:rsid w:val="0004308A"/>
    <w:rsid w:val="000438DA"/>
    <w:rsid w:val="00043E32"/>
    <w:rsid w:val="000445BE"/>
    <w:rsid w:val="00044703"/>
    <w:rsid w:val="000456ED"/>
    <w:rsid w:val="00046810"/>
    <w:rsid w:val="00046AEF"/>
    <w:rsid w:val="0004746E"/>
    <w:rsid w:val="00047695"/>
    <w:rsid w:val="00047971"/>
    <w:rsid w:val="000479BC"/>
    <w:rsid w:val="000502BA"/>
    <w:rsid w:val="000507A3"/>
    <w:rsid w:val="00051D96"/>
    <w:rsid w:val="0005261F"/>
    <w:rsid w:val="00052C8E"/>
    <w:rsid w:val="0005300C"/>
    <w:rsid w:val="000542AF"/>
    <w:rsid w:val="00054CC7"/>
    <w:rsid w:val="00054D15"/>
    <w:rsid w:val="00055174"/>
    <w:rsid w:val="0005529D"/>
    <w:rsid w:val="00055B4B"/>
    <w:rsid w:val="00055C9F"/>
    <w:rsid w:val="000567EA"/>
    <w:rsid w:val="00056D93"/>
    <w:rsid w:val="00056EF3"/>
    <w:rsid w:val="00057476"/>
    <w:rsid w:val="00057886"/>
    <w:rsid w:val="00057A9B"/>
    <w:rsid w:val="00060278"/>
    <w:rsid w:val="0006060B"/>
    <w:rsid w:val="00060676"/>
    <w:rsid w:val="00060A43"/>
    <w:rsid w:val="00060D66"/>
    <w:rsid w:val="000611E3"/>
    <w:rsid w:val="000618DF"/>
    <w:rsid w:val="00061AD9"/>
    <w:rsid w:val="0006205C"/>
    <w:rsid w:val="00064288"/>
    <w:rsid w:val="000649A6"/>
    <w:rsid w:val="00064A9D"/>
    <w:rsid w:val="000655AC"/>
    <w:rsid w:val="000661A2"/>
    <w:rsid w:val="00067E3C"/>
    <w:rsid w:val="000711CE"/>
    <w:rsid w:val="00071996"/>
    <w:rsid w:val="000725C6"/>
    <w:rsid w:val="000742B8"/>
    <w:rsid w:val="0007548A"/>
    <w:rsid w:val="000756E0"/>
    <w:rsid w:val="00075EE9"/>
    <w:rsid w:val="00076025"/>
    <w:rsid w:val="00082027"/>
    <w:rsid w:val="000823A8"/>
    <w:rsid w:val="00082899"/>
    <w:rsid w:val="000828C3"/>
    <w:rsid w:val="00082B7D"/>
    <w:rsid w:val="00083661"/>
    <w:rsid w:val="00083CE6"/>
    <w:rsid w:val="000852CB"/>
    <w:rsid w:val="00085D3D"/>
    <w:rsid w:val="00086BA8"/>
    <w:rsid w:val="000877DF"/>
    <w:rsid w:val="000879AF"/>
    <w:rsid w:val="00087E04"/>
    <w:rsid w:val="00087F7D"/>
    <w:rsid w:val="0009024B"/>
    <w:rsid w:val="0009038C"/>
    <w:rsid w:val="00090B5B"/>
    <w:rsid w:val="000915E4"/>
    <w:rsid w:val="000918CD"/>
    <w:rsid w:val="00092878"/>
    <w:rsid w:val="00093F32"/>
    <w:rsid w:val="00094BDB"/>
    <w:rsid w:val="000960F5"/>
    <w:rsid w:val="0009657B"/>
    <w:rsid w:val="000967EF"/>
    <w:rsid w:val="000A006E"/>
    <w:rsid w:val="000A0D0E"/>
    <w:rsid w:val="000A0FA1"/>
    <w:rsid w:val="000A2964"/>
    <w:rsid w:val="000A4191"/>
    <w:rsid w:val="000A42B3"/>
    <w:rsid w:val="000A4D58"/>
    <w:rsid w:val="000A4F20"/>
    <w:rsid w:val="000A5157"/>
    <w:rsid w:val="000A5442"/>
    <w:rsid w:val="000A5A72"/>
    <w:rsid w:val="000A6427"/>
    <w:rsid w:val="000A647C"/>
    <w:rsid w:val="000A7B9D"/>
    <w:rsid w:val="000A7C11"/>
    <w:rsid w:val="000B0B25"/>
    <w:rsid w:val="000B122D"/>
    <w:rsid w:val="000B195D"/>
    <w:rsid w:val="000B1F08"/>
    <w:rsid w:val="000B2305"/>
    <w:rsid w:val="000B2B9F"/>
    <w:rsid w:val="000B2EAE"/>
    <w:rsid w:val="000B2F03"/>
    <w:rsid w:val="000B3275"/>
    <w:rsid w:val="000B3866"/>
    <w:rsid w:val="000B4C71"/>
    <w:rsid w:val="000B6413"/>
    <w:rsid w:val="000B6C1D"/>
    <w:rsid w:val="000B6DE6"/>
    <w:rsid w:val="000B6E2D"/>
    <w:rsid w:val="000B74B3"/>
    <w:rsid w:val="000C0FD6"/>
    <w:rsid w:val="000C1086"/>
    <w:rsid w:val="000C373F"/>
    <w:rsid w:val="000C38BE"/>
    <w:rsid w:val="000C39AC"/>
    <w:rsid w:val="000C47F4"/>
    <w:rsid w:val="000C50BF"/>
    <w:rsid w:val="000C6BDB"/>
    <w:rsid w:val="000C7717"/>
    <w:rsid w:val="000C778B"/>
    <w:rsid w:val="000D037B"/>
    <w:rsid w:val="000D0AF4"/>
    <w:rsid w:val="000D1960"/>
    <w:rsid w:val="000D2B80"/>
    <w:rsid w:val="000D2EFD"/>
    <w:rsid w:val="000D30DB"/>
    <w:rsid w:val="000D53E2"/>
    <w:rsid w:val="000D5DAE"/>
    <w:rsid w:val="000D5FBF"/>
    <w:rsid w:val="000D64A6"/>
    <w:rsid w:val="000D669E"/>
    <w:rsid w:val="000D6753"/>
    <w:rsid w:val="000D6C04"/>
    <w:rsid w:val="000D7490"/>
    <w:rsid w:val="000D7C6E"/>
    <w:rsid w:val="000E0279"/>
    <w:rsid w:val="000E0C2B"/>
    <w:rsid w:val="000E10A5"/>
    <w:rsid w:val="000E1260"/>
    <w:rsid w:val="000E1568"/>
    <w:rsid w:val="000E17E6"/>
    <w:rsid w:val="000E1B48"/>
    <w:rsid w:val="000E1D9F"/>
    <w:rsid w:val="000E1EC2"/>
    <w:rsid w:val="000E30BB"/>
    <w:rsid w:val="000E322B"/>
    <w:rsid w:val="000E3465"/>
    <w:rsid w:val="000E4CBF"/>
    <w:rsid w:val="000E4E2E"/>
    <w:rsid w:val="000E4EF7"/>
    <w:rsid w:val="000E6D22"/>
    <w:rsid w:val="000E6D86"/>
    <w:rsid w:val="000E7B4D"/>
    <w:rsid w:val="000F0266"/>
    <w:rsid w:val="000F0B8C"/>
    <w:rsid w:val="000F0F06"/>
    <w:rsid w:val="000F1456"/>
    <w:rsid w:val="000F269A"/>
    <w:rsid w:val="000F2C35"/>
    <w:rsid w:val="000F2DA9"/>
    <w:rsid w:val="000F313C"/>
    <w:rsid w:val="000F33C7"/>
    <w:rsid w:val="000F421D"/>
    <w:rsid w:val="000F44F0"/>
    <w:rsid w:val="000F4851"/>
    <w:rsid w:val="000F4C7E"/>
    <w:rsid w:val="000F5A3D"/>
    <w:rsid w:val="000F5FC6"/>
    <w:rsid w:val="000F649B"/>
    <w:rsid w:val="00100FD7"/>
    <w:rsid w:val="00101B09"/>
    <w:rsid w:val="00101CB5"/>
    <w:rsid w:val="00101E45"/>
    <w:rsid w:val="001025C9"/>
    <w:rsid w:val="001026F6"/>
    <w:rsid w:val="00103D53"/>
    <w:rsid w:val="0010507D"/>
    <w:rsid w:val="001053B9"/>
    <w:rsid w:val="001054C4"/>
    <w:rsid w:val="001055D1"/>
    <w:rsid w:val="001069C3"/>
    <w:rsid w:val="00107AB7"/>
    <w:rsid w:val="00110247"/>
    <w:rsid w:val="001103BC"/>
    <w:rsid w:val="00110CA9"/>
    <w:rsid w:val="001113D0"/>
    <w:rsid w:val="00111E98"/>
    <w:rsid w:val="00112A0C"/>
    <w:rsid w:val="00112B15"/>
    <w:rsid w:val="00113127"/>
    <w:rsid w:val="00114D49"/>
    <w:rsid w:val="0011549A"/>
    <w:rsid w:val="001160B0"/>
    <w:rsid w:val="00116201"/>
    <w:rsid w:val="001225D8"/>
    <w:rsid w:val="001232CB"/>
    <w:rsid w:val="001232DA"/>
    <w:rsid w:val="00123337"/>
    <w:rsid w:val="00123A3B"/>
    <w:rsid w:val="00123AD3"/>
    <w:rsid w:val="00124A94"/>
    <w:rsid w:val="00125208"/>
    <w:rsid w:val="00125919"/>
    <w:rsid w:val="00125D33"/>
    <w:rsid w:val="00126FB1"/>
    <w:rsid w:val="00130117"/>
    <w:rsid w:val="00130EEE"/>
    <w:rsid w:val="001311B7"/>
    <w:rsid w:val="00131219"/>
    <w:rsid w:val="0013231D"/>
    <w:rsid w:val="001325B0"/>
    <w:rsid w:val="001331B2"/>
    <w:rsid w:val="00133535"/>
    <w:rsid w:val="00136544"/>
    <w:rsid w:val="001404B9"/>
    <w:rsid w:val="001411D4"/>
    <w:rsid w:val="00141911"/>
    <w:rsid w:val="00143C72"/>
    <w:rsid w:val="00143F37"/>
    <w:rsid w:val="00143F63"/>
    <w:rsid w:val="001440C8"/>
    <w:rsid w:val="00144913"/>
    <w:rsid w:val="00144D12"/>
    <w:rsid w:val="00144D9C"/>
    <w:rsid w:val="00144E93"/>
    <w:rsid w:val="00144FB9"/>
    <w:rsid w:val="001454B8"/>
    <w:rsid w:val="00145726"/>
    <w:rsid w:val="00146691"/>
    <w:rsid w:val="00146928"/>
    <w:rsid w:val="00147B70"/>
    <w:rsid w:val="00147B83"/>
    <w:rsid w:val="00147E3D"/>
    <w:rsid w:val="00150CD1"/>
    <w:rsid w:val="00151CF1"/>
    <w:rsid w:val="0015325C"/>
    <w:rsid w:val="00153C35"/>
    <w:rsid w:val="00153CBA"/>
    <w:rsid w:val="001547E3"/>
    <w:rsid w:val="00155B84"/>
    <w:rsid w:val="0015663E"/>
    <w:rsid w:val="00156914"/>
    <w:rsid w:val="001569AE"/>
    <w:rsid w:val="00156D4E"/>
    <w:rsid w:val="00156F87"/>
    <w:rsid w:val="00156F89"/>
    <w:rsid w:val="00157360"/>
    <w:rsid w:val="00157AA0"/>
    <w:rsid w:val="00157DC6"/>
    <w:rsid w:val="00160158"/>
    <w:rsid w:val="0016032D"/>
    <w:rsid w:val="001617B2"/>
    <w:rsid w:val="0016292A"/>
    <w:rsid w:val="00162FE1"/>
    <w:rsid w:val="0016361C"/>
    <w:rsid w:val="00163B0A"/>
    <w:rsid w:val="00163C6C"/>
    <w:rsid w:val="00163CC5"/>
    <w:rsid w:val="00164106"/>
    <w:rsid w:val="00164326"/>
    <w:rsid w:val="001648BA"/>
    <w:rsid w:val="00165A41"/>
    <w:rsid w:val="001666CE"/>
    <w:rsid w:val="00166984"/>
    <w:rsid w:val="00167457"/>
    <w:rsid w:val="00170063"/>
    <w:rsid w:val="001700EF"/>
    <w:rsid w:val="001713F9"/>
    <w:rsid w:val="00171747"/>
    <w:rsid w:val="001722E8"/>
    <w:rsid w:val="001729A9"/>
    <w:rsid w:val="00172AA6"/>
    <w:rsid w:val="00173EDE"/>
    <w:rsid w:val="001740DD"/>
    <w:rsid w:val="001741A5"/>
    <w:rsid w:val="00175388"/>
    <w:rsid w:val="001753A6"/>
    <w:rsid w:val="001758C6"/>
    <w:rsid w:val="00175E1C"/>
    <w:rsid w:val="00175FAA"/>
    <w:rsid w:val="00176351"/>
    <w:rsid w:val="00176E08"/>
    <w:rsid w:val="001775E1"/>
    <w:rsid w:val="00177C87"/>
    <w:rsid w:val="00177E1A"/>
    <w:rsid w:val="00177F95"/>
    <w:rsid w:val="00180773"/>
    <w:rsid w:val="00181D5A"/>
    <w:rsid w:val="001833FD"/>
    <w:rsid w:val="00183A97"/>
    <w:rsid w:val="00183AC9"/>
    <w:rsid w:val="001849C3"/>
    <w:rsid w:val="00184CA5"/>
    <w:rsid w:val="00184DC0"/>
    <w:rsid w:val="0018568A"/>
    <w:rsid w:val="00185FF5"/>
    <w:rsid w:val="00186262"/>
    <w:rsid w:val="001865F8"/>
    <w:rsid w:val="001873E3"/>
    <w:rsid w:val="00187C7A"/>
    <w:rsid w:val="00191290"/>
    <w:rsid w:val="0019259A"/>
    <w:rsid w:val="00192825"/>
    <w:rsid w:val="00193823"/>
    <w:rsid w:val="00193CCE"/>
    <w:rsid w:val="00193FEF"/>
    <w:rsid w:val="001943B5"/>
    <w:rsid w:val="00194889"/>
    <w:rsid w:val="00194C0F"/>
    <w:rsid w:val="00194F3E"/>
    <w:rsid w:val="0019549C"/>
    <w:rsid w:val="00195722"/>
    <w:rsid w:val="001963CF"/>
    <w:rsid w:val="0019640A"/>
    <w:rsid w:val="0019731D"/>
    <w:rsid w:val="00197982"/>
    <w:rsid w:val="00197F40"/>
    <w:rsid w:val="001A11C1"/>
    <w:rsid w:val="001A1E1D"/>
    <w:rsid w:val="001A2706"/>
    <w:rsid w:val="001A47E6"/>
    <w:rsid w:val="001A577A"/>
    <w:rsid w:val="001A5823"/>
    <w:rsid w:val="001A5D70"/>
    <w:rsid w:val="001A6662"/>
    <w:rsid w:val="001A69AA"/>
    <w:rsid w:val="001A6A1C"/>
    <w:rsid w:val="001A7C5A"/>
    <w:rsid w:val="001B1FDD"/>
    <w:rsid w:val="001B2CA0"/>
    <w:rsid w:val="001B2D1E"/>
    <w:rsid w:val="001B32F8"/>
    <w:rsid w:val="001B40F6"/>
    <w:rsid w:val="001B4EE3"/>
    <w:rsid w:val="001B5906"/>
    <w:rsid w:val="001B6406"/>
    <w:rsid w:val="001B77E6"/>
    <w:rsid w:val="001B79BB"/>
    <w:rsid w:val="001C1D35"/>
    <w:rsid w:val="001C305B"/>
    <w:rsid w:val="001C36FD"/>
    <w:rsid w:val="001C39B9"/>
    <w:rsid w:val="001C5221"/>
    <w:rsid w:val="001C5F7D"/>
    <w:rsid w:val="001C661F"/>
    <w:rsid w:val="001C7025"/>
    <w:rsid w:val="001C70C0"/>
    <w:rsid w:val="001C736F"/>
    <w:rsid w:val="001C7505"/>
    <w:rsid w:val="001C7A26"/>
    <w:rsid w:val="001D07F3"/>
    <w:rsid w:val="001D1459"/>
    <w:rsid w:val="001D16FD"/>
    <w:rsid w:val="001D1980"/>
    <w:rsid w:val="001D2ECE"/>
    <w:rsid w:val="001D33D9"/>
    <w:rsid w:val="001D4058"/>
    <w:rsid w:val="001D4229"/>
    <w:rsid w:val="001D4345"/>
    <w:rsid w:val="001D4C16"/>
    <w:rsid w:val="001D593B"/>
    <w:rsid w:val="001D60FB"/>
    <w:rsid w:val="001D639D"/>
    <w:rsid w:val="001D71E1"/>
    <w:rsid w:val="001D7246"/>
    <w:rsid w:val="001D728C"/>
    <w:rsid w:val="001E082E"/>
    <w:rsid w:val="001E0922"/>
    <w:rsid w:val="001E145A"/>
    <w:rsid w:val="001E18D7"/>
    <w:rsid w:val="001E1FE6"/>
    <w:rsid w:val="001E3DE8"/>
    <w:rsid w:val="001E4AB2"/>
    <w:rsid w:val="001E4C32"/>
    <w:rsid w:val="001E4EEA"/>
    <w:rsid w:val="001E57E7"/>
    <w:rsid w:val="001E635A"/>
    <w:rsid w:val="001E6D78"/>
    <w:rsid w:val="001E722A"/>
    <w:rsid w:val="001E72FD"/>
    <w:rsid w:val="001E74AD"/>
    <w:rsid w:val="001E7750"/>
    <w:rsid w:val="001E7BF7"/>
    <w:rsid w:val="001F04E5"/>
    <w:rsid w:val="001F0861"/>
    <w:rsid w:val="001F08CA"/>
    <w:rsid w:val="001F1239"/>
    <w:rsid w:val="001F1A4B"/>
    <w:rsid w:val="001F29EA"/>
    <w:rsid w:val="001F3250"/>
    <w:rsid w:val="001F37A9"/>
    <w:rsid w:val="001F447A"/>
    <w:rsid w:val="001F5BEB"/>
    <w:rsid w:val="001F65D8"/>
    <w:rsid w:val="001F698F"/>
    <w:rsid w:val="001F6CF7"/>
    <w:rsid w:val="001F6FB2"/>
    <w:rsid w:val="001F79BD"/>
    <w:rsid w:val="00200323"/>
    <w:rsid w:val="00200A04"/>
    <w:rsid w:val="00201222"/>
    <w:rsid w:val="00201DAF"/>
    <w:rsid w:val="00202ADD"/>
    <w:rsid w:val="00202C42"/>
    <w:rsid w:val="00203B8E"/>
    <w:rsid w:val="00203CA7"/>
    <w:rsid w:val="002045E1"/>
    <w:rsid w:val="00204929"/>
    <w:rsid w:val="00204CF3"/>
    <w:rsid w:val="00204DE5"/>
    <w:rsid w:val="00205DDB"/>
    <w:rsid w:val="00206853"/>
    <w:rsid w:val="0021096F"/>
    <w:rsid w:val="00210AF1"/>
    <w:rsid w:val="00210BAA"/>
    <w:rsid w:val="00210E10"/>
    <w:rsid w:val="00210EF4"/>
    <w:rsid w:val="002112B1"/>
    <w:rsid w:val="00212642"/>
    <w:rsid w:val="00212729"/>
    <w:rsid w:val="00212E85"/>
    <w:rsid w:val="0021399D"/>
    <w:rsid w:val="00213E93"/>
    <w:rsid w:val="00213F39"/>
    <w:rsid w:val="0021580C"/>
    <w:rsid w:val="002160F1"/>
    <w:rsid w:val="00216743"/>
    <w:rsid w:val="00216B77"/>
    <w:rsid w:val="00217141"/>
    <w:rsid w:val="0021741F"/>
    <w:rsid w:val="00217C7A"/>
    <w:rsid w:val="002201C0"/>
    <w:rsid w:val="00221CD6"/>
    <w:rsid w:val="00221F28"/>
    <w:rsid w:val="00222175"/>
    <w:rsid w:val="002221B1"/>
    <w:rsid w:val="0022228E"/>
    <w:rsid w:val="00222B31"/>
    <w:rsid w:val="00222B55"/>
    <w:rsid w:val="00223144"/>
    <w:rsid w:val="00223C5F"/>
    <w:rsid w:val="00223D9E"/>
    <w:rsid w:val="002244A2"/>
    <w:rsid w:val="002244D6"/>
    <w:rsid w:val="0022478B"/>
    <w:rsid w:val="002250B6"/>
    <w:rsid w:val="00225982"/>
    <w:rsid w:val="00226464"/>
    <w:rsid w:val="0022751C"/>
    <w:rsid w:val="00227972"/>
    <w:rsid w:val="00227A51"/>
    <w:rsid w:val="002308A2"/>
    <w:rsid w:val="00231569"/>
    <w:rsid w:val="00232735"/>
    <w:rsid w:val="00233348"/>
    <w:rsid w:val="0023334F"/>
    <w:rsid w:val="002335FA"/>
    <w:rsid w:val="002342C6"/>
    <w:rsid w:val="00235886"/>
    <w:rsid w:val="00236BD8"/>
    <w:rsid w:val="00237416"/>
    <w:rsid w:val="00237B37"/>
    <w:rsid w:val="00240BAF"/>
    <w:rsid w:val="00240C18"/>
    <w:rsid w:val="0024140D"/>
    <w:rsid w:val="00241F13"/>
    <w:rsid w:val="0024345B"/>
    <w:rsid w:val="002438BF"/>
    <w:rsid w:val="0024398E"/>
    <w:rsid w:val="00243C32"/>
    <w:rsid w:val="00244F6D"/>
    <w:rsid w:val="002451A2"/>
    <w:rsid w:val="002453F6"/>
    <w:rsid w:val="00246676"/>
    <w:rsid w:val="0024739E"/>
    <w:rsid w:val="0025105D"/>
    <w:rsid w:val="00251407"/>
    <w:rsid w:val="00251593"/>
    <w:rsid w:val="0025195A"/>
    <w:rsid w:val="00252BB7"/>
    <w:rsid w:val="0025324B"/>
    <w:rsid w:val="00253438"/>
    <w:rsid w:val="00253A48"/>
    <w:rsid w:val="00253CEA"/>
    <w:rsid w:val="002540F8"/>
    <w:rsid w:val="002546CB"/>
    <w:rsid w:val="002547FC"/>
    <w:rsid w:val="00257651"/>
    <w:rsid w:val="00257938"/>
    <w:rsid w:val="00257B8A"/>
    <w:rsid w:val="002605B1"/>
    <w:rsid w:val="00263C98"/>
    <w:rsid w:val="00263CBA"/>
    <w:rsid w:val="00263D40"/>
    <w:rsid w:val="0026428D"/>
    <w:rsid w:val="00264888"/>
    <w:rsid w:val="00264DA9"/>
    <w:rsid w:val="00265D42"/>
    <w:rsid w:val="00265F9E"/>
    <w:rsid w:val="002666A8"/>
    <w:rsid w:val="00266749"/>
    <w:rsid w:val="00266840"/>
    <w:rsid w:val="00266AE8"/>
    <w:rsid w:val="00266DC3"/>
    <w:rsid w:val="00267585"/>
    <w:rsid w:val="00267BA1"/>
    <w:rsid w:val="002703BC"/>
    <w:rsid w:val="00271140"/>
    <w:rsid w:val="002711F2"/>
    <w:rsid w:val="00271D6F"/>
    <w:rsid w:val="002722A7"/>
    <w:rsid w:val="002722BB"/>
    <w:rsid w:val="00273E71"/>
    <w:rsid w:val="00274BBA"/>
    <w:rsid w:val="0027500B"/>
    <w:rsid w:val="0027526C"/>
    <w:rsid w:val="002757F2"/>
    <w:rsid w:val="00276522"/>
    <w:rsid w:val="002769D7"/>
    <w:rsid w:val="002773A9"/>
    <w:rsid w:val="00277A77"/>
    <w:rsid w:val="00277D13"/>
    <w:rsid w:val="002807AD"/>
    <w:rsid w:val="00280A03"/>
    <w:rsid w:val="00280FAB"/>
    <w:rsid w:val="00281BFC"/>
    <w:rsid w:val="00281D9F"/>
    <w:rsid w:val="00282664"/>
    <w:rsid w:val="00283EC8"/>
    <w:rsid w:val="00283EDD"/>
    <w:rsid w:val="00285B84"/>
    <w:rsid w:val="00285F79"/>
    <w:rsid w:val="002861A4"/>
    <w:rsid w:val="0028648F"/>
    <w:rsid w:val="0028669C"/>
    <w:rsid w:val="0028694C"/>
    <w:rsid w:val="00287A43"/>
    <w:rsid w:val="00287B31"/>
    <w:rsid w:val="00287B7D"/>
    <w:rsid w:val="00287B8E"/>
    <w:rsid w:val="00290085"/>
    <w:rsid w:val="00290270"/>
    <w:rsid w:val="00290302"/>
    <w:rsid w:val="00291024"/>
    <w:rsid w:val="00291084"/>
    <w:rsid w:val="0029134D"/>
    <w:rsid w:val="002913BD"/>
    <w:rsid w:val="00291791"/>
    <w:rsid w:val="00291D89"/>
    <w:rsid w:val="00292051"/>
    <w:rsid w:val="002925A2"/>
    <w:rsid w:val="00292B2F"/>
    <w:rsid w:val="0029432F"/>
    <w:rsid w:val="00294D07"/>
    <w:rsid w:val="0029502B"/>
    <w:rsid w:val="002967B1"/>
    <w:rsid w:val="00297A83"/>
    <w:rsid w:val="002A00F8"/>
    <w:rsid w:val="002A0991"/>
    <w:rsid w:val="002A0AC4"/>
    <w:rsid w:val="002A0DDA"/>
    <w:rsid w:val="002A2A26"/>
    <w:rsid w:val="002A342A"/>
    <w:rsid w:val="002A3EB3"/>
    <w:rsid w:val="002A3ED7"/>
    <w:rsid w:val="002A42D6"/>
    <w:rsid w:val="002A4EF0"/>
    <w:rsid w:val="002A5D05"/>
    <w:rsid w:val="002A5DD1"/>
    <w:rsid w:val="002A6488"/>
    <w:rsid w:val="002A6F5F"/>
    <w:rsid w:val="002B0017"/>
    <w:rsid w:val="002B00D3"/>
    <w:rsid w:val="002B01F8"/>
    <w:rsid w:val="002B0FF1"/>
    <w:rsid w:val="002B1C2D"/>
    <w:rsid w:val="002B2157"/>
    <w:rsid w:val="002B24E2"/>
    <w:rsid w:val="002B24EB"/>
    <w:rsid w:val="002B2657"/>
    <w:rsid w:val="002B2B8A"/>
    <w:rsid w:val="002B3292"/>
    <w:rsid w:val="002B4133"/>
    <w:rsid w:val="002B444D"/>
    <w:rsid w:val="002B473A"/>
    <w:rsid w:val="002B5260"/>
    <w:rsid w:val="002B5C33"/>
    <w:rsid w:val="002B74E4"/>
    <w:rsid w:val="002C01CE"/>
    <w:rsid w:val="002C0500"/>
    <w:rsid w:val="002C0750"/>
    <w:rsid w:val="002C191B"/>
    <w:rsid w:val="002C22FF"/>
    <w:rsid w:val="002C2B9A"/>
    <w:rsid w:val="002C34F0"/>
    <w:rsid w:val="002C3DA3"/>
    <w:rsid w:val="002C4001"/>
    <w:rsid w:val="002C461A"/>
    <w:rsid w:val="002C4907"/>
    <w:rsid w:val="002C5910"/>
    <w:rsid w:val="002C773F"/>
    <w:rsid w:val="002C7E42"/>
    <w:rsid w:val="002C7EEA"/>
    <w:rsid w:val="002D2C3A"/>
    <w:rsid w:val="002D2FDD"/>
    <w:rsid w:val="002D3261"/>
    <w:rsid w:val="002D371E"/>
    <w:rsid w:val="002D4206"/>
    <w:rsid w:val="002D459E"/>
    <w:rsid w:val="002D485F"/>
    <w:rsid w:val="002D49C1"/>
    <w:rsid w:val="002D4EEC"/>
    <w:rsid w:val="002D518E"/>
    <w:rsid w:val="002D532F"/>
    <w:rsid w:val="002D5BA9"/>
    <w:rsid w:val="002D6197"/>
    <w:rsid w:val="002D686E"/>
    <w:rsid w:val="002D6D37"/>
    <w:rsid w:val="002D6DD3"/>
    <w:rsid w:val="002E02D8"/>
    <w:rsid w:val="002E0343"/>
    <w:rsid w:val="002E1358"/>
    <w:rsid w:val="002E20E6"/>
    <w:rsid w:val="002E2397"/>
    <w:rsid w:val="002E25DC"/>
    <w:rsid w:val="002E2AB7"/>
    <w:rsid w:val="002E2D28"/>
    <w:rsid w:val="002E36FC"/>
    <w:rsid w:val="002E3BC4"/>
    <w:rsid w:val="002E4C07"/>
    <w:rsid w:val="002E5AA3"/>
    <w:rsid w:val="002E6454"/>
    <w:rsid w:val="002E6608"/>
    <w:rsid w:val="002E6D1B"/>
    <w:rsid w:val="002E704A"/>
    <w:rsid w:val="002E70A2"/>
    <w:rsid w:val="002F0137"/>
    <w:rsid w:val="002F0F39"/>
    <w:rsid w:val="002F404C"/>
    <w:rsid w:val="002F4D31"/>
    <w:rsid w:val="002F50AD"/>
    <w:rsid w:val="002F5200"/>
    <w:rsid w:val="002F71E7"/>
    <w:rsid w:val="002F7AA4"/>
    <w:rsid w:val="002F7EBF"/>
    <w:rsid w:val="0030096C"/>
    <w:rsid w:val="003014AF"/>
    <w:rsid w:val="00301CDE"/>
    <w:rsid w:val="00301F33"/>
    <w:rsid w:val="00302DB4"/>
    <w:rsid w:val="0030378E"/>
    <w:rsid w:val="003037A8"/>
    <w:rsid w:val="00303B37"/>
    <w:rsid w:val="00303EAF"/>
    <w:rsid w:val="00304D79"/>
    <w:rsid w:val="00304FBD"/>
    <w:rsid w:val="00305716"/>
    <w:rsid w:val="0030609C"/>
    <w:rsid w:val="00306A82"/>
    <w:rsid w:val="00306C4C"/>
    <w:rsid w:val="00306F88"/>
    <w:rsid w:val="003070DE"/>
    <w:rsid w:val="003074C9"/>
    <w:rsid w:val="00307A65"/>
    <w:rsid w:val="003102E7"/>
    <w:rsid w:val="00310A59"/>
    <w:rsid w:val="003113A6"/>
    <w:rsid w:val="00311767"/>
    <w:rsid w:val="00311CDA"/>
    <w:rsid w:val="00312289"/>
    <w:rsid w:val="00312511"/>
    <w:rsid w:val="00313024"/>
    <w:rsid w:val="00314CA0"/>
    <w:rsid w:val="00316953"/>
    <w:rsid w:val="00316EB4"/>
    <w:rsid w:val="00317220"/>
    <w:rsid w:val="00317DCD"/>
    <w:rsid w:val="0032033E"/>
    <w:rsid w:val="00320740"/>
    <w:rsid w:val="003213B9"/>
    <w:rsid w:val="00321400"/>
    <w:rsid w:val="00322C38"/>
    <w:rsid w:val="0032480C"/>
    <w:rsid w:val="00324D35"/>
    <w:rsid w:val="00324EFF"/>
    <w:rsid w:val="003259E4"/>
    <w:rsid w:val="00326610"/>
    <w:rsid w:val="00326ECC"/>
    <w:rsid w:val="0032729C"/>
    <w:rsid w:val="003300AB"/>
    <w:rsid w:val="00332193"/>
    <w:rsid w:val="00332C3D"/>
    <w:rsid w:val="00332CD7"/>
    <w:rsid w:val="003341FA"/>
    <w:rsid w:val="00334E61"/>
    <w:rsid w:val="00337941"/>
    <w:rsid w:val="00337C98"/>
    <w:rsid w:val="00340284"/>
    <w:rsid w:val="003402AA"/>
    <w:rsid w:val="003406AD"/>
    <w:rsid w:val="00340A0B"/>
    <w:rsid w:val="003417C7"/>
    <w:rsid w:val="003421C0"/>
    <w:rsid w:val="00342500"/>
    <w:rsid w:val="00342D3A"/>
    <w:rsid w:val="00342F20"/>
    <w:rsid w:val="00343FB0"/>
    <w:rsid w:val="00344BF8"/>
    <w:rsid w:val="00344F5E"/>
    <w:rsid w:val="0034512D"/>
    <w:rsid w:val="003459D0"/>
    <w:rsid w:val="00346065"/>
    <w:rsid w:val="003463A5"/>
    <w:rsid w:val="00346A0C"/>
    <w:rsid w:val="00346B9C"/>
    <w:rsid w:val="00350FF5"/>
    <w:rsid w:val="003519A1"/>
    <w:rsid w:val="00352C28"/>
    <w:rsid w:val="003536A6"/>
    <w:rsid w:val="00353D88"/>
    <w:rsid w:val="0035400F"/>
    <w:rsid w:val="0035535D"/>
    <w:rsid w:val="0035556C"/>
    <w:rsid w:val="00356EB1"/>
    <w:rsid w:val="00357112"/>
    <w:rsid w:val="0035733F"/>
    <w:rsid w:val="0036074E"/>
    <w:rsid w:val="00360BE0"/>
    <w:rsid w:val="00360C00"/>
    <w:rsid w:val="003617AB"/>
    <w:rsid w:val="00361F40"/>
    <w:rsid w:val="00362981"/>
    <w:rsid w:val="00363389"/>
    <w:rsid w:val="003633E0"/>
    <w:rsid w:val="00364025"/>
    <w:rsid w:val="00364195"/>
    <w:rsid w:val="00364948"/>
    <w:rsid w:val="00364B93"/>
    <w:rsid w:val="003660B1"/>
    <w:rsid w:val="00366ED7"/>
    <w:rsid w:val="003670FC"/>
    <w:rsid w:val="00367916"/>
    <w:rsid w:val="00370DB0"/>
    <w:rsid w:val="00372568"/>
    <w:rsid w:val="00372B21"/>
    <w:rsid w:val="00372ECF"/>
    <w:rsid w:val="0037419D"/>
    <w:rsid w:val="0037453D"/>
    <w:rsid w:val="003750CC"/>
    <w:rsid w:val="0037668A"/>
    <w:rsid w:val="0037683D"/>
    <w:rsid w:val="00376BC3"/>
    <w:rsid w:val="00376C70"/>
    <w:rsid w:val="00377033"/>
    <w:rsid w:val="003774D4"/>
    <w:rsid w:val="00377638"/>
    <w:rsid w:val="00377B38"/>
    <w:rsid w:val="003811FE"/>
    <w:rsid w:val="00381324"/>
    <w:rsid w:val="0038264F"/>
    <w:rsid w:val="00382D76"/>
    <w:rsid w:val="003831B5"/>
    <w:rsid w:val="003853E3"/>
    <w:rsid w:val="00386B2D"/>
    <w:rsid w:val="003875C5"/>
    <w:rsid w:val="00387EF5"/>
    <w:rsid w:val="00390B49"/>
    <w:rsid w:val="00390B68"/>
    <w:rsid w:val="00390E97"/>
    <w:rsid w:val="003916B6"/>
    <w:rsid w:val="00391F77"/>
    <w:rsid w:val="0039270C"/>
    <w:rsid w:val="003927DA"/>
    <w:rsid w:val="00394063"/>
    <w:rsid w:val="00394612"/>
    <w:rsid w:val="0039463F"/>
    <w:rsid w:val="00394CF9"/>
    <w:rsid w:val="0039533F"/>
    <w:rsid w:val="0039599E"/>
    <w:rsid w:val="00395C5D"/>
    <w:rsid w:val="00396DF4"/>
    <w:rsid w:val="00396E5A"/>
    <w:rsid w:val="0039707A"/>
    <w:rsid w:val="00397250"/>
    <w:rsid w:val="003973B9"/>
    <w:rsid w:val="00397CBE"/>
    <w:rsid w:val="003A03E2"/>
    <w:rsid w:val="003A0594"/>
    <w:rsid w:val="003A0978"/>
    <w:rsid w:val="003A0E72"/>
    <w:rsid w:val="003A1398"/>
    <w:rsid w:val="003A2003"/>
    <w:rsid w:val="003A2307"/>
    <w:rsid w:val="003A2B50"/>
    <w:rsid w:val="003A3DE9"/>
    <w:rsid w:val="003A47CF"/>
    <w:rsid w:val="003A491C"/>
    <w:rsid w:val="003A4CB6"/>
    <w:rsid w:val="003A5EE0"/>
    <w:rsid w:val="003A64FF"/>
    <w:rsid w:val="003A6A01"/>
    <w:rsid w:val="003A6B03"/>
    <w:rsid w:val="003A6D1D"/>
    <w:rsid w:val="003A7FF6"/>
    <w:rsid w:val="003B0E98"/>
    <w:rsid w:val="003B0FFB"/>
    <w:rsid w:val="003B2BA2"/>
    <w:rsid w:val="003B3011"/>
    <w:rsid w:val="003B3146"/>
    <w:rsid w:val="003B31FE"/>
    <w:rsid w:val="003B386E"/>
    <w:rsid w:val="003B417E"/>
    <w:rsid w:val="003B4C96"/>
    <w:rsid w:val="003B4D38"/>
    <w:rsid w:val="003B4F7F"/>
    <w:rsid w:val="003B50D1"/>
    <w:rsid w:val="003B639D"/>
    <w:rsid w:val="003B7160"/>
    <w:rsid w:val="003B7DCD"/>
    <w:rsid w:val="003C057A"/>
    <w:rsid w:val="003C298A"/>
    <w:rsid w:val="003C2AD4"/>
    <w:rsid w:val="003C42BA"/>
    <w:rsid w:val="003C53D4"/>
    <w:rsid w:val="003C56EE"/>
    <w:rsid w:val="003C5A72"/>
    <w:rsid w:val="003C5E86"/>
    <w:rsid w:val="003C641E"/>
    <w:rsid w:val="003C749E"/>
    <w:rsid w:val="003C7C36"/>
    <w:rsid w:val="003C7D2B"/>
    <w:rsid w:val="003C7F30"/>
    <w:rsid w:val="003D19C2"/>
    <w:rsid w:val="003D1C86"/>
    <w:rsid w:val="003D1CF5"/>
    <w:rsid w:val="003D25D4"/>
    <w:rsid w:val="003D2BE1"/>
    <w:rsid w:val="003D3379"/>
    <w:rsid w:val="003D3907"/>
    <w:rsid w:val="003D4179"/>
    <w:rsid w:val="003D41DF"/>
    <w:rsid w:val="003D497D"/>
    <w:rsid w:val="003D5749"/>
    <w:rsid w:val="003D6BBC"/>
    <w:rsid w:val="003D6D50"/>
    <w:rsid w:val="003D6DC4"/>
    <w:rsid w:val="003D6E8D"/>
    <w:rsid w:val="003D7141"/>
    <w:rsid w:val="003E1092"/>
    <w:rsid w:val="003E1D93"/>
    <w:rsid w:val="003E3147"/>
    <w:rsid w:val="003E3EEB"/>
    <w:rsid w:val="003E487B"/>
    <w:rsid w:val="003E50F0"/>
    <w:rsid w:val="003E5823"/>
    <w:rsid w:val="003E7251"/>
    <w:rsid w:val="003E7A9F"/>
    <w:rsid w:val="003F1199"/>
    <w:rsid w:val="003F178C"/>
    <w:rsid w:val="003F1932"/>
    <w:rsid w:val="003F2880"/>
    <w:rsid w:val="003F376B"/>
    <w:rsid w:val="003F3AAB"/>
    <w:rsid w:val="003F4AB3"/>
    <w:rsid w:val="003F5167"/>
    <w:rsid w:val="003F5239"/>
    <w:rsid w:val="003F5262"/>
    <w:rsid w:val="003F551B"/>
    <w:rsid w:val="003F57CC"/>
    <w:rsid w:val="003F6358"/>
    <w:rsid w:val="003F639C"/>
    <w:rsid w:val="003F6C6A"/>
    <w:rsid w:val="003F6F97"/>
    <w:rsid w:val="003F727D"/>
    <w:rsid w:val="003F7305"/>
    <w:rsid w:val="003F7781"/>
    <w:rsid w:val="003F7B88"/>
    <w:rsid w:val="00400230"/>
    <w:rsid w:val="00401849"/>
    <w:rsid w:val="00402086"/>
    <w:rsid w:val="00402293"/>
    <w:rsid w:val="00402C56"/>
    <w:rsid w:val="00403FC1"/>
    <w:rsid w:val="00404EA2"/>
    <w:rsid w:val="00405908"/>
    <w:rsid w:val="00406550"/>
    <w:rsid w:val="004065AB"/>
    <w:rsid w:val="004066F4"/>
    <w:rsid w:val="00406EE2"/>
    <w:rsid w:val="00410F7C"/>
    <w:rsid w:val="00411ECE"/>
    <w:rsid w:val="004120FB"/>
    <w:rsid w:val="004122BC"/>
    <w:rsid w:val="004125A1"/>
    <w:rsid w:val="0041275D"/>
    <w:rsid w:val="0041375C"/>
    <w:rsid w:val="00413BB5"/>
    <w:rsid w:val="00414B08"/>
    <w:rsid w:val="004152F0"/>
    <w:rsid w:val="0041531F"/>
    <w:rsid w:val="0041591B"/>
    <w:rsid w:val="00416542"/>
    <w:rsid w:val="00416829"/>
    <w:rsid w:val="00416BA5"/>
    <w:rsid w:val="00416C77"/>
    <w:rsid w:val="00417908"/>
    <w:rsid w:val="00420156"/>
    <w:rsid w:val="00420D58"/>
    <w:rsid w:val="00420F22"/>
    <w:rsid w:val="00421FD3"/>
    <w:rsid w:val="00422726"/>
    <w:rsid w:val="004227B7"/>
    <w:rsid w:val="00422BA0"/>
    <w:rsid w:val="00423527"/>
    <w:rsid w:val="00423AEB"/>
    <w:rsid w:val="004244A4"/>
    <w:rsid w:val="00425CAB"/>
    <w:rsid w:val="00425F5E"/>
    <w:rsid w:val="004264F5"/>
    <w:rsid w:val="0042666F"/>
    <w:rsid w:val="00426F1B"/>
    <w:rsid w:val="00427657"/>
    <w:rsid w:val="004278EA"/>
    <w:rsid w:val="00430518"/>
    <w:rsid w:val="00431B76"/>
    <w:rsid w:val="00432900"/>
    <w:rsid w:val="00434082"/>
    <w:rsid w:val="0043445F"/>
    <w:rsid w:val="00434D34"/>
    <w:rsid w:val="00434FBD"/>
    <w:rsid w:val="00435532"/>
    <w:rsid w:val="00435CAF"/>
    <w:rsid w:val="0043626F"/>
    <w:rsid w:val="004365DC"/>
    <w:rsid w:val="004373D5"/>
    <w:rsid w:val="00437E97"/>
    <w:rsid w:val="00437EB4"/>
    <w:rsid w:val="00440035"/>
    <w:rsid w:val="00440811"/>
    <w:rsid w:val="00440AD4"/>
    <w:rsid w:val="00440B1B"/>
    <w:rsid w:val="004412D6"/>
    <w:rsid w:val="004422D0"/>
    <w:rsid w:val="00442E5A"/>
    <w:rsid w:val="0044304B"/>
    <w:rsid w:val="004437F5"/>
    <w:rsid w:val="00443C08"/>
    <w:rsid w:val="0044499E"/>
    <w:rsid w:val="00444F02"/>
    <w:rsid w:val="004452E6"/>
    <w:rsid w:val="00445876"/>
    <w:rsid w:val="00445E12"/>
    <w:rsid w:val="00446DBD"/>
    <w:rsid w:val="00447122"/>
    <w:rsid w:val="00447C38"/>
    <w:rsid w:val="00447E23"/>
    <w:rsid w:val="004505CF"/>
    <w:rsid w:val="00450864"/>
    <w:rsid w:val="0045098B"/>
    <w:rsid w:val="004514DD"/>
    <w:rsid w:val="004515C8"/>
    <w:rsid w:val="004523B7"/>
    <w:rsid w:val="00452488"/>
    <w:rsid w:val="00452E0C"/>
    <w:rsid w:val="00453202"/>
    <w:rsid w:val="00453461"/>
    <w:rsid w:val="004543E6"/>
    <w:rsid w:val="0045544B"/>
    <w:rsid w:val="0045640B"/>
    <w:rsid w:val="00456DCD"/>
    <w:rsid w:val="00457138"/>
    <w:rsid w:val="00457714"/>
    <w:rsid w:val="00457B8A"/>
    <w:rsid w:val="00460755"/>
    <w:rsid w:val="00460A0B"/>
    <w:rsid w:val="00461275"/>
    <w:rsid w:val="004612FA"/>
    <w:rsid w:val="00461663"/>
    <w:rsid w:val="00462A58"/>
    <w:rsid w:val="00462DE5"/>
    <w:rsid w:val="00462E4E"/>
    <w:rsid w:val="00463B0A"/>
    <w:rsid w:val="00464D7B"/>
    <w:rsid w:val="00464EA6"/>
    <w:rsid w:val="00466D12"/>
    <w:rsid w:val="00466D38"/>
    <w:rsid w:val="0046708C"/>
    <w:rsid w:val="004679FF"/>
    <w:rsid w:val="004701A3"/>
    <w:rsid w:val="00470A6F"/>
    <w:rsid w:val="00471D25"/>
    <w:rsid w:val="004722E2"/>
    <w:rsid w:val="0047247A"/>
    <w:rsid w:val="004729E9"/>
    <w:rsid w:val="004736C6"/>
    <w:rsid w:val="00473E2B"/>
    <w:rsid w:val="00474485"/>
    <w:rsid w:val="00474906"/>
    <w:rsid w:val="004755AB"/>
    <w:rsid w:val="004759F4"/>
    <w:rsid w:val="004759FF"/>
    <w:rsid w:val="00475C44"/>
    <w:rsid w:val="00476AFD"/>
    <w:rsid w:val="00477309"/>
    <w:rsid w:val="004778E8"/>
    <w:rsid w:val="004809E9"/>
    <w:rsid w:val="00480E49"/>
    <w:rsid w:val="0048131B"/>
    <w:rsid w:val="00483386"/>
    <w:rsid w:val="00483ECC"/>
    <w:rsid w:val="0048460F"/>
    <w:rsid w:val="004851CF"/>
    <w:rsid w:val="00485C78"/>
    <w:rsid w:val="00487935"/>
    <w:rsid w:val="00487CC7"/>
    <w:rsid w:val="00490872"/>
    <w:rsid w:val="0049110D"/>
    <w:rsid w:val="00492F14"/>
    <w:rsid w:val="0049310A"/>
    <w:rsid w:val="0049551E"/>
    <w:rsid w:val="00495719"/>
    <w:rsid w:val="004961DC"/>
    <w:rsid w:val="00496685"/>
    <w:rsid w:val="00497346"/>
    <w:rsid w:val="00497E4F"/>
    <w:rsid w:val="004A11B8"/>
    <w:rsid w:val="004A1720"/>
    <w:rsid w:val="004A2E38"/>
    <w:rsid w:val="004A3031"/>
    <w:rsid w:val="004A3252"/>
    <w:rsid w:val="004A334C"/>
    <w:rsid w:val="004A3BFE"/>
    <w:rsid w:val="004A3FEB"/>
    <w:rsid w:val="004A4844"/>
    <w:rsid w:val="004A53CF"/>
    <w:rsid w:val="004A6356"/>
    <w:rsid w:val="004A6AA9"/>
    <w:rsid w:val="004B0AC3"/>
    <w:rsid w:val="004B0BAC"/>
    <w:rsid w:val="004B170A"/>
    <w:rsid w:val="004B19EC"/>
    <w:rsid w:val="004B1F42"/>
    <w:rsid w:val="004B390F"/>
    <w:rsid w:val="004B4066"/>
    <w:rsid w:val="004B4E87"/>
    <w:rsid w:val="004B529A"/>
    <w:rsid w:val="004B5681"/>
    <w:rsid w:val="004B5971"/>
    <w:rsid w:val="004B6354"/>
    <w:rsid w:val="004B6702"/>
    <w:rsid w:val="004B7359"/>
    <w:rsid w:val="004B7B00"/>
    <w:rsid w:val="004B7B95"/>
    <w:rsid w:val="004B7DE8"/>
    <w:rsid w:val="004C04CD"/>
    <w:rsid w:val="004C0520"/>
    <w:rsid w:val="004C0E84"/>
    <w:rsid w:val="004C1936"/>
    <w:rsid w:val="004C1A62"/>
    <w:rsid w:val="004C2A42"/>
    <w:rsid w:val="004C2DA7"/>
    <w:rsid w:val="004C2EB7"/>
    <w:rsid w:val="004C30D7"/>
    <w:rsid w:val="004C3F92"/>
    <w:rsid w:val="004C42C4"/>
    <w:rsid w:val="004C44A1"/>
    <w:rsid w:val="004C49DD"/>
    <w:rsid w:val="004C543E"/>
    <w:rsid w:val="004C5B92"/>
    <w:rsid w:val="004C61BD"/>
    <w:rsid w:val="004C6BB3"/>
    <w:rsid w:val="004C7D25"/>
    <w:rsid w:val="004D057F"/>
    <w:rsid w:val="004D07BE"/>
    <w:rsid w:val="004D0FF5"/>
    <w:rsid w:val="004D2429"/>
    <w:rsid w:val="004D2948"/>
    <w:rsid w:val="004D31C6"/>
    <w:rsid w:val="004D4958"/>
    <w:rsid w:val="004D4B7B"/>
    <w:rsid w:val="004D505A"/>
    <w:rsid w:val="004D5121"/>
    <w:rsid w:val="004D5D80"/>
    <w:rsid w:val="004D60D8"/>
    <w:rsid w:val="004D6693"/>
    <w:rsid w:val="004D74BE"/>
    <w:rsid w:val="004D7B64"/>
    <w:rsid w:val="004E03BA"/>
    <w:rsid w:val="004E1741"/>
    <w:rsid w:val="004E2D38"/>
    <w:rsid w:val="004E3912"/>
    <w:rsid w:val="004E3BED"/>
    <w:rsid w:val="004E4327"/>
    <w:rsid w:val="004E4BB2"/>
    <w:rsid w:val="004E61E5"/>
    <w:rsid w:val="004E686F"/>
    <w:rsid w:val="004E7653"/>
    <w:rsid w:val="004E7C55"/>
    <w:rsid w:val="004F1BF9"/>
    <w:rsid w:val="004F23FF"/>
    <w:rsid w:val="004F263C"/>
    <w:rsid w:val="004F299A"/>
    <w:rsid w:val="004F2B80"/>
    <w:rsid w:val="004F3503"/>
    <w:rsid w:val="004F38A0"/>
    <w:rsid w:val="004F3B56"/>
    <w:rsid w:val="004F3B75"/>
    <w:rsid w:val="004F3EC0"/>
    <w:rsid w:val="004F43B6"/>
    <w:rsid w:val="004F4611"/>
    <w:rsid w:val="004F471E"/>
    <w:rsid w:val="004F4D99"/>
    <w:rsid w:val="004F4F67"/>
    <w:rsid w:val="004F50E0"/>
    <w:rsid w:val="004F57F0"/>
    <w:rsid w:val="004F584F"/>
    <w:rsid w:val="004F61F2"/>
    <w:rsid w:val="004F6E9A"/>
    <w:rsid w:val="004F6EF5"/>
    <w:rsid w:val="004F7F5B"/>
    <w:rsid w:val="00500A88"/>
    <w:rsid w:val="00501C1F"/>
    <w:rsid w:val="00502826"/>
    <w:rsid w:val="005046E0"/>
    <w:rsid w:val="0050517A"/>
    <w:rsid w:val="005060D0"/>
    <w:rsid w:val="00507077"/>
    <w:rsid w:val="00507B9B"/>
    <w:rsid w:val="00507E5A"/>
    <w:rsid w:val="005112EB"/>
    <w:rsid w:val="00511462"/>
    <w:rsid w:val="005115DA"/>
    <w:rsid w:val="00512239"/>
    <w:rsid w:val="00512D10"/>
    <w:rsid w:val="00513459"/>
    <w:rsid w:val="00513F33"/>
    <w:rsid w:val="00514E42"/>
    <w:rsid w:val="00515631"/>
    <w:rsid w:val="00515F54"/>
    <w:rsid w:val="0051657D"/>
    <w:rsid w:val="00516C35"/>
    <w:rsid w:val="00517945"/>
    <w:rsid w:val="005202DA"/>
    <w:rsid w:val="00520980"/>
    <w:rsid w:val="00521DE1"/>
    <w:rsid w:val="00523604"/>
    <w:rsid w:val="00523C4C"/>
    <w:rsid w:val="00523E80"/>
    <w:rsid w:val="00524D3C"/>
    <w:rsid w:val="00525001"/>
    <w:rsid w:val="0052689E"/>
    <w:rsid w:val="0052711F"/>
    <w:rsid w:val="0053071E"/>
    <w:rsid w:val="00530DAB"/>
    <w:rsid w:val="005314C8"/>
    <w:rsid w:val="0053157D"/>
    <w:rsid w:val="00531DDD"/>
    <w:rsid w:val="00531FF2"/>
    <w:rsid w:val="0053250B"/>
    <w:rsid w:val="00532A4F"/>
    <w:rsid w:val="00533504"/>
    <w:rsid w:val="00533A0F"/>
    <w:rsid w:val="00533F29"/>
    <w:rsid w:val="00535535"/>
    <w:rsid w:val="005357CF"/>
    <w:rsid w:val="00535A9B"/>
    <w:rsid w:val="005369ED"/>
    <w:rsid w:val="00536ED7"/>
    <w:rsid w:val="00536F2D"/>
    <w:rsid w:val="00537107"/>
    <w:rsid w:val="005413A4"/>
    <w:rsid w:val="005413BE"/>
    <w:rsid w:val="005418C3"/>
    <w:rsid w:val="00541B49"/>
    <w:rsid w:val="0054243B"/>
    <w:rsid w:val="00543653"/>
    <w:rsid w:val="00543D47"/>
    <w:rsid w:val="0054475B"/>
    <w:rsid w:val="005456D4"/>
    <w:rsid w:val="0054637D"/>
    <w:rsid w:val="0054638A"/>
    <w:rsid w:val="00546DB6"/>
    <w:rsid w:val="00546E23"/>
    <w:rsid w:val="00547E4D"/>
    <w:rsid w:val="005507CC"/>
    <w:rsid w:val="0055207A"/>
    <w:rsid w:val="00552933"/>
    <w:rsid w:val="00553258"/>
    <w:rsid w:val="00553690"/>
    <w:rsid w:val="005538DA"/>
    <w:rsid w:val="0055416E"/>
    <w:rsid w:val="0055454E"/>
    <w:rsid w:val="0055459A"/>
    <w:rsid w:val="005545A5"/>
    <w:rsid w:val="005545C9"/>
    <w:rsid w:val="00555ED7"/>
    <w:rsid w:val="00556E4A"/>
    <w:rsid w:val="00556E8E"/>
    <w:rsid w:val="00557A67"/>
    <w:rsid w:val="00557C84"/>
    <w:rsid w:val="005604C3"/>
    <w:rsid w:val="00560DDD"/>
    <w:rsid w:val="005610AD"/>
    <w:rsid w:val="00561329"/>
    <w:rsid w:val="0056187B"/>
    <w:rsid w:val="00561B15"/>
    <w:rsid w:val="00561BF4"/>
    <w:rsid w:val="00561FAA"/>
    <w:rsid w:val="00562A7C"/>
    <w:rsid w:val="005630AF"/>
    <w:rsid w:val="005635EA"/>
    <w:rsid w:val="00563922"/>
    <w:rsid w:val="00563C1A"/>
    <w:rsid w:val="005643EA"/>
    <w:rsid w:val="00564596"/>
    <w:rsid w:val="00564E01"/>
    <w:rsid w:val="0056501C"/>
    <w:rsid w:val="005652D0"/>
    <w:rsid w:val="0056562A"/>
    <w:rsid w:val="0056619D"/>
    <w:rsid w:val="00566311"/>
    <w:rsid w:val="005715C5"/>
    <w:rsid w:val="00571C5B"/>
    <w:rsid w:val="00571CCA"/>
    <w:rsid w:val="00571DF3"/>
    <w:rsid w:val="00572C02"/>
    <w:rsid w:val="0057313C"/>
    <w:rsid w:val="00573FA0"/>
    <w:rsid w:val="00575794"/>
    <w:rsid w:val="00575DD0"/>
    <w:rsid w:val="005760D4"/>
    <w:rsid w:val="00576F20"/>
    <w:rsid w:val="00577402"/>
    <w:rsid w:val="00577A14"/>
    <w:rsid w:val="0058061F"/>
    <w:rsid w:val="00580658"/>
    <w:rsid w:val="005807A9"/>
    <w:rsid w:val="005809C0"/>
    <w:rsid w:val="00580E4B"/>
    <w:rsid w:val="00580F37"/>
    <w:rsid w:val="00581424"/>
    <w:rsid w:val="0058163F"/>
    <w:rsid w:val="00582666"/>
    <w:rsid w:val="00582719"/>
    <w:rsid w:val="005828E8"/>
    <w:rsid w:val="005829BC"/>
    <w:rsid w:val="00582D24"/>
    <w:rsid w:val="00585988"/>
    <w:rsid w:val="00585BA0"/>
    <w:rsid w:val="005861C0"/>
    <w:rsid w:val="00586538"/>
    <w:rsid w:val="0058776F"/>
    <w:rsid w:val="00587814"/>
    <w:rsid w:val="0059062D"/>
    <w:rsid w:val="00590739"/>
    <w:rsid w:val="00590F00"/>
    <w:rsid w:val="005917C8"/>
    <w:rsid w:val="005924CD"/>
    <w:rsid w:val="00592CE8"/>
    <w:rsid w:val="00594257"/>
    <w:rsid w:val="00594B0A"/>
    <w:rsid w:val="00594BC8"/>
    <w:rsid w:val="00595410"/>
    <w:rsid w:val="005957B3"/>
    <w:rsid w:val="0059647E"/>
    <w:rsid w:val="005965D8"/>
    <w:rsid w:val="00596FB5"/>
    <w:rsid w:val="00597814"/>
    <w:rsid w:val="005A008D"/>
    <w:rsid w:val="005A0E15"/>
    <w:rsid w:val="005A0EDF"/>
    <w:rsid w:val="005A19C4"/>
    <w:rsid w:val="005A267C"/>
    <w:rsid w:val="005A312A"/>
    <w:rsid w:val="005A328A"/>
    <w:rsid w:val="005A3342"/>
    <w:rsid w:val="005A38E0"/>
    <w:rsid w:val="005A3B48"/>
    <w:rsid w:val="005A3F9B"/>
    <w:rsid w:val="005A4B18"/>
    <w:rsid w:val="005A549B"/>
    <w:rsid w:val="005A55C5"/>
    <w:rsid w:val="005A5744"/>
    <w:rsid w:val="005A5AB8"/>
    <w:rsid w:val="005A5E66"/>
    <w:rsid w:val="005A714E"/>
    <w:rsid w:val="005A7754"/>
    <w:rsid w:val="005B17FB"/>
    <w:rsid w:val="005B181B"/>
    <w:rsid w:val="005B1A93"/>
    <w:rsid w:val="005B1E2B"/>
    <w:rsid w:val="005B2AA9"/>
    <w:rsid w:val="005B340F"/>
    <w:rsid w:val="005B37B0"/>
    <w:rsid w:val="005B3EF4"/>
    <w:rsid w:val="005B408F"/>
    <w:rsid w:val="005B54CE"/>
    <w:rsid w:val="005B7045"/>
    <w:rsid w:val="005B74B7"/>
    <w:rsid w:val="005B75A8"/>
    <w:rsid w:val="005C04BF"/>
    <w:rsid w:val="005C076C"/>
    <w:rsid w:val="005C1376"/>
    <w:rsid w:val="005C14AD"/>
    <w:rsid w:val="005C2D03"/>
    <w:rsid w:val="005C30BD"/>
    <w:rsid w:val="005C317D"/>
    <w:rsid w:val="005C36BF"/>
    <w:rsid w:val="005C3A02"/>
    <w:rsid w:val="005C4101"/>
    <w:rsid w:val="005C41BA"/>
    <w:rsid w:val="005C42C9"/>
    <w:rsid w:val="005C56EC"/>
    <w:rsid w:val="005C5C92"/>
    <w:rsid w:val="005C5D53"/>
    <w:rsid w:val="005C629E"/>
    <w:rsid w:val="005C6385"/>
    <w:rsid w:val="005C6738"/>
    <w:rsid w:val="005D0EAF"/>
    <w:rsid w:val="005D13B2"/>
    <w:rsid w:val="005D1FDE"/>
    <w:rsid w:val="005D2042"/>
    <w:rsid w:val="005D3442"/>
    <w:rsid w:val="005D3E9C"/>
    <w:rsid w:val="005D4E65"/>
    <w:rsid w:val="005D4F0E"/>
    <w:rsid w:val="005D5CC6"/>
    <w:rsid w:val="005D644B"/>
    <w:rsid w:val="005D6A00"/>
    <w:rsid w:val="005D7142"/>
    <w:rsid w:val="005E0B72"/>
    <w:rsid w:val="005E153C"/>
    <w:rsid w:val="005E259C"/>
    <w:rsid w:val="005E3321"/>
    <w:rsid w:val="005E3AC0"/>
    <w:rsid w:val="005E3CD3"/>
    <w:rsid w:val="005E4023"/>
    <w:rsid w:val="005E41A2"/>
    <w:rsid w:val="005E4844"/>
    <w:rsid w:val="005E59A8"/>
    <w:rsid w:val="005E5B9B"/>
    <w:rsid w:val="005E77C9"/>
    <w:rsid w:val="005F03BF"/>
    <w:rsid w:val="005F0F4D"/>
    <w:rsid w:val="005F11B2"/>
    <w:rsid w:val="005F1B29"/>
    <w:rsid w:val="005F1E2A"/>
    <w:rsid w:val="005F2810"/>
    <w:rsid w:val="005F2F59"/>
    <w:rsid w:val="005F305F"/>
    <w:rsid w:val="005F3661"/>
    <w:rsid w:val="005F46D4"/>
    <w:rsid w:val="005F5007"/>
    <w:rsid w:val="005F61A3"/>
    <w:rsid w:val="005F6DAF"/>
    <w:rsid w:val="005F7AD2"/>
    <w:rsid w:val="0060049E"/>
    <w:rsid w:val="00601313"/>
    <w:rsid w:val="00601B05"/>
    <w:rsid w:val="006020F8"/>
    <w:rsid w:val="00603382"/>
    <w:rsid w:val="006047F4"/>
    <w:rsid w:val="0060497C"/>
    <w:rsid w:val="0060511E"/>
    <w:rsid w:val="006061EB"/>
    <w:rsid w:val="00607769"/>
    <w:rsid w:val="0060795C"/>
    <w:rsid w:val="00607ACF"/>
    <w:rsid w:val="0061057B"/>
    <w:rsid w:val="0061093E"/>
    <w:rsid w:val="00611021"/>
    <w:rsid w:val="00611823"/>
    <w:rsid w:val="0061271C"/>
    <w:rsid w:val="00612964"/>
    <w:rsid w:val="00613164"/>
    <w:rsid w:val="006137E7"/>
    <w:rsid w:val="006140EE"/>
    <w:rsid w:val="006145EF"/>
    <w:rsid w:val="00614763"/>
    <w:rsid w:val="00614F0A"/>
    <w:rsid w:val="0061533E"/>
    <w:rsid w:val="006158EB"/>
    <w:rsid w:val="006160F6"/>
    <w:rsid w:val="006163DA"/>
    <w:rsid w:val="00616824"/>
    <w:rsid w:val="00616E8B"/>
    <w:rsid w:val="00620254"/>
    <w:rsid w:val="0062066F"/>
    <w:rsid w:val="006215F6"/>
    <w:rsid w:val="00621CE6"/>
    <w:rsid w:val="006220F1"/>
    <w:rsid w:val="006229EF"/>
    <w:rsid w:val="00622D83"/>
    <w:rsid w:val="00622F44"/>
    <w:rsid w:val="006231BA"/>
    <w:rsid w:val="00623338"/>
    <w:rsid w:val="00623914"/>
    <w:rsid w:val="00623AE4"/>
    <w:rsid w:val="00624E98"/>
    <w:rsid w:val="00625F12"/>
    <w:rsid w:val="00625FB0"/>
    <w:rsid w:val="00626984"/>
    <w:rsid w:val="00626FF8"/>
    <w:rsid w:val="00627553"/>
    <w:rsid w:val="00630112"/>
    <w:rsid w:val="0063051B"/>
    <w:rsid w:val="0063094E"/>
    <w:rsid w:val="00630DD9"/>
    <w:rsid w:val="00632C44"/>
    <w:rsid w:val="006340CC"/>
    <w:rsid w:val="0063494D"/>
    <w:rsid w:val="00635A09"/>
    <w:rsid w:val="00635C70"/>
    <w:rsid w:val="00636015"/>
    <w:rsid w:val="00636363"/>
    <w:rsid w:val="006364DE"/>
    <w:rsid w:val="006365B3"/>
    <w:rsid w:val="0063796D"/>
    <w:rsid w:val="00637C6E"/>
    <w:rsid w:val="00637C93"/>
    <w:rsid w:val="00637CD5"/>
    <w:rsid w:val="00640097"/>
    <w:rsid w:val="00640E00"/>
    <w:rsid w:val="006414A1"/>
    <w:rsid w:val="00641BFF"/>
    <w:rsid w:val="00641D71"/>
    <w:rsid w:val="00642C2E"/>
    <w:rsid w:val="00642D22"/>
    <w:rsid w:val="0064302A"/>
    <w:rsid w:val="006432C1"/>
    <w:rsid w:val="00643BAF"/>
    <w:rsid w:val="00643CAD"/>
    <w:rsid w:val="00643EAB"/>
    <w:rsid w:val="00645F61"/>
    <w:rsid w:val="006467D1"/>
    <w:rsid w:val="006475C6"/>
    <w:rsid w:val="00647E7D"/>
    <w:rsid w:val="0065048E"/>
    <w:rsid w:val="00650E28"/>
    <w:rsid w:val="00654092"/>
    <w:rsid w:val="00654337"/>
    <w:rsid w:val="00655C7F"/>
    <w:rsid w:val="006564CB"/>
    <w:rsid w:val="00656A8F"/>
    <w:rsid w:val="00657562"/>
    <w:rsid w:val="00660139"/>
    <w:rsid w:val="00660294"/>
    <w:rsid w:val="006604AD"/>
    <w:rsid w:val="006612C4"/>
    <w:rsid w:val="0066172B"/>
    <w:rsid w:val="00662A0A"/>
    <w:rsid w:val="006633A8"/>
    <w:rsid w:val="0066398D"/>
    <w:rsid w:val="00663C68"/>
    <w:rsid w:val="006648CA"/>
    <w:rsid w:val="00664A5D"/>
    <w:rsid w:val="0066565F"/>
    <w:rsid w:val="00665EAF"/>
    <w:rsid w:val="00666315"/>
    <w:rsid w:val="00667B15"/>
    <w:rsid w:val="00670EA9"/>
    <w:rsid w:val="00671685"/>
    <w:rsid w:val="00671747"/>
    <w:rsid w:val="006718DC"/>
    <w:rsid w:val="00673D56"/>
    <w:rsid w:val="006743FB"/>
    <w:rsid w:val="00675370"/>
    <w:rsid w:val="00675EEB"/>
    <w:rsid w:val="00680075"/>
    <w:rsid w:val="0068011C"/>
    <w:rsid w:val="0068078A"/>
    <w:rsid w:val="00681427"/>
    <w:rsid w:val="006818A8"/>
    <w:rsid w:val="00681CB5"/>
    <w:rsid w:val="00682821"/>
    <w:rsid w:val="0068313F"/>
    <w:rsid w:val="006837A0"/>
    <w:rsid w:val="00684829"/>
    <w:rsid w:val="006849E4"/>
    <w:rsid w:val="00684A96"/>
    <w:rsid w:val="00684E66"/>
    <w:rsid w:val="00684E87"/>
    <w:rsid w:val="00685951"/>
    <w:rsid w:val="00687888"/>
    <w:rsid w:val="00687D23"/>
    <w:rsid w:val="00687E7E"/>
    <w:rsid w:val="00691038"/>
    <w:rsid w:val="0069183A"/>
    <w:rsid w:val="006918D5"/>
    <w:rsid w:val="00691C0A"/>
    <w:rsid w:val="00692910"/>
    <w:rsid w:val="006934EC"/>
    <w:rsid w:val="006935AB"/>
    <w:rsid w:val="00694941"/>
    <w:rsid w:val="00695880"/>
    <w:rsid w:val="0069636A"/>
    <w:rsid w:val="00696E78"/>
    <w:rsid w:val="00697231"/>
    <w:rsid w:val="00697517"/>
    <w:rsid w:val="006A02DF"/>
    <w:rsid w:val="006A1FBC"/>
    <w:rsid w:val="006A2164"/>
    <w:rsid w:val="006A2300"/>
    <w:rsid w:val="006A255E"/>
    <w:rsid w:val="006A26F7"/>
    <w:rsid w:val="006A2CEF"/>
    <w:rsid w:val="006A2EE3"/>
    <w:rsid w:val="006A30F2"/>
    <w:rsid w:val="006A31A3"/>
    <w:rsid w:val="006A37C8"/>
    <w:rsid w:val="006A3B96"/>
    <w:rsid w:val="006A612F"/>
    <w:rsid w:val="006A6273"/>
    <w:rsid w:val="006A64F4"/>
    <w:rsid w:val="006A6D54"/>
    <w:rsid w:val="006A77F0"/>
    <w:rsid w:val="006A7A01"/>
    <w:rsid w:val="006B0DF0"/>
    <w:rsid w:val="006B16BA"/>
    <w:rsid w:val="006B1767"/>
    <w:rsid w:val="006B1D3A"/>
    <w:rsid w:val="006B1F4A"/>
    <w:rsid w:val="006B2117"/>
    <w:rsid w:val="006B3ACC"/>
    <w:rsid w:val="006B408F"/>
    <w:rsid w:val="006B45C9"/>
    <w:rsid w:val="006B4E09"/>
    <w:rsid w:val="006B5018"/>
    <w:rsid w:val="006B50E3"/>
    <w:rsid w:val="006B548D"/>
    <w:rsid w:val="006B6269"/>
    <w:rsid w:val="006B6643"/>
    <w:rsid w:val="006B6D29"/>
    <w:rsid w:val="006B6EBF"/>
    <w:rsid w:val="006B6EC7"/>
    <w:rsid w:val="006B6FD3"/>
    <w:rsid w:val="006C02B0"/>
    <w:rsid w:val="006C0331"/>
    <w:rsid w:val="006C13DB"/>
    <w:rsid w:val="006C1749"/>
    <w:rsid w:val="006C1D49"/>
    <w:rsid w:val="006C24C2"/>
    <w:rsid w:val="006C3047"/>
    <w:rsid w:val="006C4B34"/>
    <w:rsid w:val="006C7973"/>
    <w:rsid w:val="006D0CFC"/>
    <w:rsid w:val="006D0D53"/>
    <w:rsid w:val="006D118E"/>
    <w:rsid w:val="006D19DB"/>
    <w:rsid w:val="006D1C4D"/>
    <w:rsid w:val="006D1CD4"/>
    <w:rsid w:val="006D22AE"/>
    <w:rsid w:val="006D2367"/>
    <w:rsid w:val="006D287C"/>
    <w:rsid w:val="006D322B"/>
    <w:rsid w:val="006D347D"/>
    <w:rsid w:val="006D413E"/>
    <w:rsid w:val="006D441E"/>
    <w:rsid w:val="006D52AF"/>
    <w:rsid w:val="006D5917"/>
    <w:rsid w:val="006D5DA0"/>
    <w:rsid w:val="006D5F20"/>
    <w:rsid w:val="006D601F"/>
    <w:rsid w:val="006D6623"/>
    <w:rsid w:val="006D6655"/>
    <w:rsid w:val="006D7011"/>
    <w:rsid w:val="006D7278"/>
    <w:rsid w:val="006E0053"/>
    <w:rsid w:val="006E207E"/>
    <w:rsid w:val="006E2179"/>
    <w:rsid w:val="006E2283"/>
    <w:rsid w:val="006E252C"/>
    <w:rsid w:val="006E3010"/>
    <w:rsid w:val="006E347C"/>
    <w:rsid w:val="006E3786"/>
    <w:rsid w:val="006E40F0"/>
    <w:rsid w:val="006E4595"/>
    <w:rsid w:val="006E4DA9"/>
    <w:rsid w:val="006E4E4B"/>
    <w:rsid w:val="006E6AD2"/>
    <w:rsid w:val="006E7C62"/>
    <w:rsid w:val="006F1E00"/>
    <w:rsid w:val="006F24C4"/>
    <w:rsid w:val="006F25AD"/>
    <w:rsid w:val="006F2A9E"/>
    <w:rsid w:val="006F3696"/>
    <w:rsid w:val="006F47F0"/>
    <w:rsid w:val="006F4B52"/>
    <w:rsid w:val="006F4CA8"/>
    <w:rsid w:val="006F4F1E"/>
    <w:rsid w:val="006F5AF0"/>
    <w:rsid w:val="006F5BCB"/>
    <w:rsid w:val="006F5F04"/>
    <w:rsid w:val="006F61F5"/>
    <w:rsid w:val="006F62DD"/>
    <w:rsid w:val="006F67C0"/>
    <w:rsid w:val="006F72B3"/>
    <w:rsid w:val="006F7E2A"/>
    <w:rsid w:val="007000D6"/>
    <w:rsid w:val="00700124"/>
    <w:rsid w:val="00700436"/>
    <w:rsid w:val="0070085E"/>
    <w:rsid w:val="00700B83"/>
    <w:rsid w:val="00701FA8"/>
    <w:rsid w:val="00702575"/>
    <w:rsid w:val="0070347B"/>
    <w:rsid w:val="0070351C"/>
    <w:rsid w:val="007037D6"/>
    <w:rsid w:val="007038CA"/>
    <w:rsid w:val="00703ABA"/>
    <w:rsid w:val="00705BDE"/>
    <w:rsid w:val="00706FC2"/>
    <w:rsid w:val="00707B1B"/>
    <w:rsid w:val="00707FD9"/>
    <w:rsid w:val="007101E5"/>
    <w:rsid w:val="007107F0"/>
    <w:rsid w:val="00710903"/>
    <w:rsid w:val="00710DE7"/>
    <w:rsid w:val="00710E42"/>
    <w:rsid w:val="007110AE"/>
    <w:rsid w:val="007110EC"/>
    <w:rsid w:val="007127D3"/>
    <w:rsid w:val="00712EB1"/>
    <w:rsid w:val="00713070"/>
    <w:rsid w:val="007130FC"/>
    <w:rsid w:val="00713C84"/>
    <w:rsid w:val="00714836"/>
    <w:rsid w:val="00715D7D"/>
    <w:rsid w:val="0071626A"/>
    <w:rsid w:val="007166F6"/>
    <w:rsid w:val="0071727E"/>
    <w:rsid w:val="0071740B"/>
    <w:rsid w:val="007175A1"/>
    <w:rsid w:val="007178C4"/>
    <w:rsid w:val="00717C26"/>
    <w:rsid w:val="00720769"/>
    <w:rsid w:val="00721777"/>
    <w:rsid w:val="00721D9E"/>
    <w:rsid w:val="00721DF9"/>
    <w:rsid w:val="00722434"/>
    <w:rsid w:val="007228FA"/>
    <w:rsid w:val="00723AFF"/>
    <w:rsid w:val="00723B4F"/>
    <w:rsid w:val="00723DA1"/>
    <w:rsid w:val="007248CD"/>
    <w:rsid w:val="00725088"/>
    <w:rsid w:val="007251AE"/>
    <w:rsid w:val="00725ED0"/>
    <w:rsid w:val="00726B5E"/>
    <w:rsid w:val="00726FB9"/>
    <w:rsid w:val="00727190"/>
    <w:rsid w:val="007272C8"/>
    <w:rsid w:val="00730FC8"/>
    <w:rsid w:val="0073187D"/>
    <w:rsid w:val="00732FAF"/>
    <w:rsid w:val="00732FBF"/>
    <w:rsid w:val="00732FED"/>
    <w:rsid w:val="00735217"/>
    <w:rsid w:val="00735630"/>
    <w:rsid w:val="00735A29"/>
    <w:rsid w:val="007363A1"/>
    <w:rsid w:val="007367A6"/>
    <w:rsid w:val="00736FFE"/>
    <w:rsid w:val="00737C95"/>
    <w:rsid w:val="00737D33"/>
    <w:rsid w:val="00737E94"/>
    <w:rsid w:val="00740F71"/>
    <w:rsid w:val="00741A69"/>
    <w:rsid w:val="00741ACC"/>
    <w:rsid w:val="00741CBB"/>
    <w:rsid w:val="0074284B"/>
    <w:rsid w:val="00742BEC"/>
    <w:rsid w:val="007436FC"/>
    <w:rsid w:val="00744027"/>
    <w:rsid w:val="00744249"/>
    <w:rsid w:val="0074436D"/>
    <w:rsid w:val="0074546F"/>
    <w:rsid w:val="007456C9"/>
    <w:rsid w:val="00746EF3"/>
    <w:rsid w:val="00747547"/>
    <w:rsid w:val="00750EC5"/>
    <w:rsid w:val="00752403"/>
    <w:rsid w:val="00753EB6"/>
    <w:rsid w:val="00754579"/>
    <w:rsid w:val="0075465C"/>
    <w:rsid w:val="00755276"/>
    <w:rsid w:val="007555FB"/>
    <w:rsid w:val="00755E82"/>
    <w:rsid w:val="00756040"/>
    <w:rsid w:val="00756CAC"/>
    <w:rsid w:val="00757225"/>
    <w:rsid w:val="00757A98"/>
    <w:rsid w:val="00761434"/>
    <w:rsid w:val="007617F2"/>
    <w:rsid w:val="00761F14"/>
    <w:rsid w:val="00762A58"/>
    <w:rsid w:val="007631B9"/>
    <w:rsid w:val="00763AEE"/>
    <w:rsid w:val="00763F24"/>
    <w:rsid w:val="00764540"/>
    <w:rsid w:val="00764827"/>
    <w:rsid w:val="00764E16"/>
    <w:rsid w:val="007650F6"/>
    <w:rsid w:val="00765261"/>
    <w:rsid w:val="00765286"/>
    <w:rsid w:val="00765F55"/>
    <w:rsid w:val="007662E3"/>
    <w:rsid w:val="007664D8"/>
    <w:rsid w:val="00767A04"/>
    <w:rsid w:val="00771425"/>
    <w:rsid w:val="00771953"/>
    <w:rsid w:val="00772528"/>
    <w:rsid w:val="007731E4"/>
    <w:rsid w:val="00773E6C"/>
    <w:rsid w:val="007760F7"/>
    <w:rsid w:val="007764A9"/>
    <w:rsid w:val="00776783"/>
    <w:rsid w:val="007769CC"/>
    <w:rsid w:val="00777094"/>
    <w:rsid w:val="007771BE"/>
    <w:rsid w:val="00777F53"/>
    <w:rsid w:val="00777F77"/>
    <w:rsid w:val="007803DE"/>
    <w:rsid w:val="0078055C"/>
    <w:rsid w:val="0078241F"/>
    <w:rsid w:val="00783745"/>
    <w:rsid w:val="00783BA2"/>
    <w:rsid w:val="00784A4A"/>
    <w:rsid w:val="0078606E"/>
    <w:rsid w:val="007863DC"/>
    <w:rsid w:val="007866DB"/>
    <w:rsid w:val="00786CC6"/>
    <w:rsid w:val="00787406"/>
    <w:rsid w:val="00787827"/>
    <w:rsid w:val="0078788C"/>
    <w:rsid w:val="00790C25"/>
    <w:rsid w:val="00791663"/>
    <w:rsid w:val="00792795"/>
    <w:rsid w:val="00792844"/>
    <w:rsid w:val="0079314D"/>
    <w:rsid w:val="007932CD"/>
    <w:rsid w:val="007935BE"/>
    <w:rsid w:val="00793F3D"/>
    <w:rsid w:val="0079439E"/>
    <w:rsid w:val="0079485E"/>
    <w:rsid w:val="00794A98"/>
    <w:rsid w:val="00794EB6"/>
    <w:rsid w:val="0079522E"/>
    <w:rsid w:val="00795CD3"/>
    <w:rsid w:val="00795D38"/>
    <w:rsid w:val="00796084"/>
    <w:rsid w:val="00796409"/>
    <w:rsid w:val="00797B4C"/>
    <w:rsid w:val="007A096C"/>
    <w:rsid w:val="007A0F4E"/>
    <w:rsid w:val="007A1625"/>
    <w:rsid w:val="007A1760"/>
    <w:rsid w:val="007A1B99"/>
    <w:rsid w:val="007A1E25"/>
    <w:rsid w:val="007A32F7"/>
    <w:rsid w:val="007A3A5F"/>
    <w:rsid w:val="007A3BE5"/>
    <w:rsid w:val="007A3FE6"/>
    <w:rsid w:val="007A45B1"/>
    <w:rsid w:val="007A6388"/>
    <w:rsid w:val="007A63D1"/>
    <w:rsid w:val="007A6936"/>
    <w:rsid w:val="007B06B9"/>
    <w:rsid w:val="007B1A6F"/>
    <w:rsid w:val="007B206F"/>
    <w:rsid w:val="007B22F6"/>
    <w:rsid w:val="007B2742"/>
    <w:rsid w:val="007B282B"/>
    <w:rsid w:val="007B2BF7"/>
    <w:rsid w:val="007B3BDB"/>
    <w:rsid w:val="007B477B"/>
    <w:rsid w:val="007B59DE"/>
    <w:rsid w:val="007B5A55"/>
    <w:rsid w:val="007B610B"/>
    <w:rsid w:val="007B6324"/>
    <w:rsid w:val="007C0499"/>
    <w:rsid w:val="007C08EE"/>
    <w:rsid w:val="007C2A7F"/>
    <w:rsid w:val="007C34E4"/>
    <w:rsid w:val="007C49B5"/>
    <w:rsid w:val="007C4B89"/>
    <w:rsid w:val="007C4C0A"/>
    <w:rsid w:val="007C4DC5"/>
    <w:rsid w:val="007C58EA"/>
    <w:rsid w:val="007C6590"/>
    <w:rsid w:val="007C6E23"/>
    <w:rsid w:val="007C72DD"/>
    <w:rsid w:val="007C7503"/>
    <w:rsid w:val="007D073E"/>
    <w:rsid w:val="007D1296"/>
    <w:rsid w:val="007D2701"/>
    <w:rsid w:val="007D2BA5"/>
    <w:rsid w:val="007D3318"/>
    <w:rsid w:val="007D3510"/>
    <w:rsid w:val="007D3D4C"/>
    <w:rsid w:val="007D3DA0"/>
    <w:rsid w:val="007D4095"/>
    <w:rsid w:val="007D4197"/>
    <w:rsid w:val="007D49C4"/>
    <w:rsid w:val="007D62D5"/>
    <w:rsid w:val="007D76F8"/>
    <w:rsid w:val="007D773C"/>
    <w:rsid w:val="007D7FDC"/>
    <w:rsid w:val="007E0397"/>
    <w:rsid w:val="007E0A4C"/>
    <w:rsid w:val="007E156D"/>
    <w:rsid w:val="007E1D66"/>
    <w:rsid w:val="007E1D81"/>
    <w:rsid w:val="007E1E2D"/>
    <w:rsid w:val="007E1E9D"/>
    <w:rsid w:val="007E27FA"/>
    <w:rsid w:val="007E3313"/>
    <w:rsid w:val="007E3AB9"/>
    <w:rsid w:val="007E4D3B"/>
    <w:rsid w:val="007E5284"/>
    <w:rsid w:val="007E54E7"/>
    <w:rsid w:val="007E61F1"/>
    <w:rsid w:val="007E70C3"/>
    <w:rsid w:val="007E7788"/>
    <w:rsid w:val="007E7B2F"/>
    <w:rsid w:val="007F021A"/>
    <w:rsid w:val="007F09AA"/>
    <w:rsid w:val="007F0D4D"/>
    <w:rsid w:val="007F15F5"/>
    <w:rsid w:val="007F1D1C"/>
    <w:rsid w:val="007F27A3"/>
    <w:rsid w:val="007F28DD"/>
    <w:rsid w:val="007F3285"/>
    <w:rsid w:val="007F415A"/>
    <w:rsid w:val="007F5251"/>
    <w:rsid w:val="007F530F"/>
    <w:rsid w:val="007F5514"/>
    <w:rsid w:val="007F56D7"/>
    <w:rsid w:val="007F5A81"/>
    <w:rsid w:val="007F6403"/>
    <w:rsid w:val="007F6E81"/>
    <w:rsid w:val="007F6EE1"/>
    <w:rsid w:val="007F70EF"/>
    <w:rsid w:val="007F79D5"/>
    <w:rsid w:val="00800465"/>
    <w:rsid w:val="00800DB5"/>
    <w:rsid w:val="00801D9F"/>
    <w:rsid w:val="008021A4"/>
    <w:rsid w:val="00802225"/>
    <w:rsid w:val="008025AC"/>
    <w:rsid w:val="00802FCA"/>
    <w:rsid w:val="008037DC"/>
    <w:rsid w:val="00804322"/>
    <w:rsid w:val="008043CB"/>
    <w:rsid w:val="0080522D"/>
    <w:rsid w:val="008063AF"/>
    <w:rsid w:val="008073DE"/>
    <w:rsid w:val="00807905"/>
    <w:rsid w:val="00807D62"/>
    <w:rsid w:val="00807E50"/>
    <w:rsid w:val="0081211B"/>
    <w:rsid w:val="00812468"/>
    <w:rsid w:val="0081246A"/>
    <w:rsid w:val="008126A7"/>
    <w:rsid w:val="00812B26"/>
    <w:rsid w:val="00813410"/>
    <w:rsid w:val="008143F7"/>
    <w:rsid w:val="0081539D"/>
    <w:rsid w:val="00815E24"/>
    <w:rsid w:val="00816089"/>
    <w:rsid w:val="00816280"/>
    <w:rsid w:val="00816994"/>
    <w:rsid w:val="00817010"/>
    <w:rsid w:val="00817467"/>
    <w:rsid w:val="008176A3"/>
    <w:rsid w:val="00817D5C"/>
    <w:rsid w:val="00820187"/>
    <w:rsid w:val="00820516"/>
    <w:rsid w:val="00820AD6"/>
    <w:rsid w:val="00821C58"/>
    <w:rsid w:val="00823D16"/>
    <w:rsid w:val="008241D9"/>
    <w:rsid w:val="0082554F"/>
    <w:rsid w:val="00825C30"/>
    <w:rsid w:val="008261B3"/>
    <w:rsid w:val="0082628F"/>
    <w:rsid w:val="008267BD"/>
    <w:rsid w:val="00826DD9"/>
    <w:rsid w:val="00830030"/>
    <w:rsid w:val="00830BD9"/>
    <w:rsid w:val="00830E3F"/>
    <w:rsid w:val="00832719"/>
    <w:rsid w:val="008332FD"/>
    <w:rsid w:val="008333C1"/>
    <w:rsid w:val="008336B8"/>
    <w:rsid w:val="00835CFE"/>
    <w:rsid w:val="008367C6"/>
    <w:rsid w:val="008368D2"/>
    <w:rsid w:val="00836F10"/>
    <w:rsid w:val="008373CD"/>
    <w:rsid w:val="008374DB"/>
    <w:rsid w:val="00837680"/>
    <w:rsid w:val="0084109D"/>
    <w:rsid w:val="0084146A"/>
    <w:rsid w:val="00843193"/>
    <w:rsid w:val="008456CC"/>
    <w:rsid w:val="00845B7B"/>
    <w:rsid w:val="008463B4"/>
    <w:rsid w:val="00846439"/>
    <w:rsid w:val="00846D3D"/>
    <w:rsid w:val="008471D0"/>
    <w:rsid w:val="00850006"/>
    <w:rsid w:val="00851139"/>
    <w:rsid w:val="00851C05"/>
    <w:rsid w:val="00851FB7"/>
    <w:rsid w:val="00853791"/>
    <w:rsid w:val="0085390F"/>
    <w:rsid w:val="00853E88"/>
    <w:rsid w:val="00855256"/>
    <w:rsid w:val="008562B2"/>
    <w:rsid w:val="00856FFE"/>
    <w:rsid w:val="0085708C"/>
    <w:rsid w:val="00861BEF"/>
    <w:rsid w:val="00862005"/>
    <w:rsid w:val="00862525"/>
    <w:rsid w:val="00862F77"/>
    <w:rsid w:val="00864DED"/>
    <w:rsid w:val="00864F9B"/>
    <w:rsid w:val="0086666D"/>
    <w:rsid w:val="00867CAB"/>
    <w:rsid w:val="00867DF3"/>
    <w:rsid w:val="00870949"/>
    <w:rsid w:val="00871032"/>
    <w:rsid w:val="008712D3"/>
    <w:rsid w:val="0087191F"/>
    <w:rsid w:val="008730A1"/>
    <w:rsid w:val="00873BE9"/>
    <w:rsid w:val="008740B9"/>
    <w:rsid w:val="008747C3"/>
    <w:rsid w:val="00875A17"/>
    <w:rsid w:val="008767DA"/>
    <w:rsid w:val="00876DD3"/>
    <w:rsid w:val="0087770C"/>
    <w:rsid w:val="0087780A"/>
    <w:rsid w:val="00877CBD"/>
    <w:rsid w:val="0088084B"/>
    <w:rsid w:val="00880A29"/>
    <w:rsid w:val="00880EFF"/>
    <w:rsid w:val="008814ED"/>
    <w:rsid w:val="00881EF3"/>
    <w:rsid w:val="008821A2"/>
    <w:rsid w:val="00883B93"/>
    <w:rsid w:val="00884278"/>
    <w:rsid w:val="0088708F"/>
    <w:rsid w:val="008875B5"/>
    <w:rsid w:val="00887862"/>
    <w:rsid w:val="008910C7"/>
    <w:rsid w:val="00891EF7"/>
    <w:rsid w:val="008920D5"/>
    <w:rsid w:val="008921BD"/>
    <w:rsid w:val="00892C13"/>
    <w:rsid w:val="00893715"/>
    <w:rsid w:val="00893A2B"/>
    <w:rsid w:val="008940DA"/>
    <w:rsid w:val="0089464E"/>
    <w:rsid w:val="00895A56"/>
    <w:rsid w:val="00895A97"/>
    <w:rsid w:val="00895EB2"/>
    <w:rsid w:val="008963E9"/>
    <w:rsid w:val="00897F54"/>
    <w:rsid w:val="008A07F2"/>
    <w:rsid w:val="008A08F0"/>
    <w:rsid w:val="008A1686"/>
    <w:rsid w:val="008A1A7D"/>
    <w:rsid w:val="008A1C01"/>
    <w:rsid w:val="008A2145"/>
    <w:rsid w:val="008A25EF"/>
    <w:rsid w:val="008A33C1"/>
    <w:rsid w:val="008A34A5"/>
    <w:rsid w:val="008A491F"/>
    <w:rsid w:val="008A4FD3"/>
    <w:rsid w:val="008A53ED"/>
    <w:rsid w:val="008A59EF"/>
    <w:rsid w:val="008A5C45"/>
    <w:rsid w:val="008A5E66"/>
    <w:rsid w:val="008A5EC4"/>
    <w:rsid w:val="008A635F"/>
    <w:rsid w:val="008A740A"/>
    <w:rsid w:val="008A7582"/>
    <w:rsid w:val="008A7DD2"/>
    <w:rsid w:val="008B0011"/>
    <w:rsid w:val="008B09E6"/>
    <w:rsid w:val="008B0A69"/>
    <w:rsid w:val="008B0A7F"/>
    <w:rsid w:val="008B0D45"/>
    <w:rsid w:val="008B0D67"/>
    <w:rsid w:val="008B1461"/>
    <w:rsid w:val="008B196E"/>
    <w:rsid w:val="008B2844"/>
    <w:rsid w:val="008B2A19"/>
    <w:rsid w:val="008B322E"/>
    <w:rsid w:val="008B37FB"/>
    <w:rsid w:val="008B505F"/>
    <w:rsid w:val="008B5116"/>
    <w:rsid w:val="008B520B"/>
    <w:rsid w:val="008B5582"/>
    <w:rsid w:val="008B64A2"/>
    <w:rsid w:val="008B66E1"/>
    <w:rsid w:val="008B6D7D"/>
    <w:rsid w:val="008B7593"/>
    <w:rsid w:val="008C0B1E"/>
    <w:rsid w:val="008C11EF"/>
    <w:rsid w:val="008C1302"/>
    <w:rsid w:val="008C13A9"/>
    <w:rsid w:val="008C2B46"/>
    <w:rsid w:val="008C2E99"/>
    <w:rsid w:val="008C445B"/>
    <w:rsid w:val="008C4B24"/>
    <w:rsid w:val="008C4B37"/>
    <w:rsid w:val="008C6A84"/>
    <w:rsid w:val="008C6E0F"/>
    <w:rsid w:val="008C701B"/>
    <w:rsid w:val="008C7215"/>
    <w:rsid w:val="008C7E81"/>
    <w:rsid w:val="008D0062"/>
    <w:rsid w:val="008D0690"/>
    <w:rsid w:val="008D0E14"/>
    <w:rsid w:val="008D1949"/>
    <w:rsid w:val="008D3D56"/>
    <w:rsid w:val="008D3FBF"/>
    <w:rsid w:val="008D4A1D"/>
    <w:rsid w:val="008D4B0D"/>
    <w:rsid w:val="008D524C"/>
    <w:rsid w:val="008D552E"/>
    <w:rsid w:val="008D5531"/>
    <w:rsid w:val="008D6C5B"/>
    <w:rsid w:val="008D7C46"/>
    <w:rsid w:val="008D7FCB"/>
    <w:rsid w:val="008E0A2B"/>
    <w:rsid w:val="008E1B8B"/>
    <w:rsid w:val="008E201E"/>
    <w:rsid w:val="008E4458"/>
    <w:rsid w:val="008E4A00"/>
    <w:rsid w:val="008E4F32"/>
    <w:rsid w:val="008E5C57"/>
    <w:rsid w:val="008E634F"/>
    <w:rsid w:val="008E67C7"/>
    <w:rsid w:val="008E682B"/>
    <w:rsid w:val="008E6ED5"/>
    <w:rsid w:val="008F03BD"/>
    <w:rsid w:val="008F03E4"/>
    <w:rsid w:val="008F05C2"/>
    <w:rsid w:val="008F0B90"/>
    <w:rsid w:val="008F0F82"/>
    <w:rsid w:val="008F0FDE"/>
    <w:rsid w:val="008F14B1"/>
    <w:rsid w:val="008F18F2"/>
    <w:rsid w:val="008F1AF2"/>
    <w:rsid w:val="008F1D30"/>
    <w:rsid w:val="008F1D4F"/>
    <w:rsid w:val="008F327B"/>
    <w:rsid w:val="008F33FD"/>
    <w:rsid w:val="008F39F7"/>
    <w:rsid w:val="008F3B76"/>
    <w:rsid w:val="008F3F3C"/>
    <w:rsid w:val="008F4B6C"/>
    <w:rsid w:val="008F4F32"/>
    <w:rsid w:val="008F5797"/>
    <w:rsid w:val="008F5B11"/>
    <w:rsid w:val="008F6914"/>
    <w:rsid w:val="008F71A4"/>
    <w:rsid w:val="008F76A1"/>
    <w:rsid w:val="00900A41"/>
    <w:rsid w:val="009011E0"/>
    <w:rsid w:val="0090184D"/>
    <w:rsid w:val="00903AF1"/>
    <w:rsid w:val="00903EB8"/>
    <w:rsid w:val="00906A57"/>
    <w:rsid w:val="00906C0B"/>
    <w:rsid w:val="00910712"/>
    <w:rsid w:val="00910A5D"/>
    <w:rsid w:val="00910E30"/>
    <w:rsid w:val="009110E7"/>
    <w:rsid w:val="00912B82"/>
    <w:rsid w:val="00913551"/>
    <w:rsid w:val="009138DA"/>
    <w:rsid w:val="00913AF6"/>
    <w:rsid w:val="00915B3E"/>
    <w:rsid w:val="0091602F"/>
    <w:rsid w:val="00916637"/>
    <w:rsid w:val="00916ED1"/>
    <w:rsid w:val="00916FC4"/>
    <w:rsid w:val="00917FA0"/>
    <w:rsid w:val="0092112D"/>
    <w:rsid w:val="0092113F"/>
    <w:rsid w:val="00921C02"/>
    <w:rsid w:val="00921F1B"/>
    <w:rsid w:val="00922991"/>
    <w:rsid w:val="00922BCA"/>
    <w:rsid w:val="00922C61"/>
    <w:rsid w:val="00923CAA"/>
    <w:rsid w:val="00923EE1"/>
    <w:rsid w:val="00924C84"/>
    <w:rsid w:val="00925828"/>
    <w:rsid w:val="009259CD"/>
    <w:rsid w:val="009262CF"/>
    <w:rsid w:val="0092678C"/>
    <w:rsid w:val="00926D1F"/>
    <w:rsid w:val="0093072C"/>
    <w:rsid w:val="00930B17"/>
    <w:rsid w:val="00930C7E"/>
    <w:rsid w:val="00931369"/>
    <w:rsid w:val="00932354"/>
    <w:rsid w:val="009329E5"/>
    <w:rsid w:val="009337DF"/>
    <w:rsid w:val="00933E0D"/>
    <w:rsid w:val="00934F24"/>
    <w:rsid w:val="00935176"/>
    <w:rsid w:val="00935E2D"/>
    <w:rsid w:val="009361C4"/>
    <w:rsid w:val="00937B2F"/>
    <w:rsid w:val="00941364"/>
    <w:rsid w:val="00941B18"/>
    <w:rsid w:val="00943BCF"/>
    <w:rsid w:val="00945314"/>
    <w:rsid w:val="00945565"/>
    <w:rsid w:val="0094561F"/>
    <w:rsid w:val="0094570E"/>
    <w:rsid w:val="00945E72"/>
    <w:rsid w:val="0094655C"/>
    <w:rsid w:val="009469BF"/>
    <w:rsid w:val="009470D1"/>
    <w:rsid w:val="0094710B"/>
    <w:rsid w:val="009475A2"/>
    <w:rsid w:val="00947B5F"/>
    <w:rsid w:val="00947D8D"/>
    <w:rsid w:val="00950161"/>
    <w:rsid w:val="00951C8B"/>
    <w:rsid w:val="009524DD"/>
    <w:rsid w:val="009526C5"/>
    <w:rsid w:val="009529C3"/>
    <w:rsid w:val="00953091"/>
    <w:rsid w:val="009538A8"/>
    <w:rsid w:val="0095489A"/>
    <w:rsid w:val="009553D7"/>
    <w:rsid w:val="00955965"/>
    <w:rsid w:val="00955EA5"/>
    <w:rsid w:val="00956015"/>
    <w:rsid w:val="009573A1"/>
    <w:rsid w:val="009576A3"/>
    <w:rsid w:val="009607E8"/>
    <w:rsid w:val="00960E4E"/>
    <w:rsid w:val="00961357"/>
    <w:rsid w:val="00961A10"/>
    <w:rsid w:val="00962304"/>
    <w:rsid w:val="00962317"/>
    <w:rsid w:val="00962C35"/>
    <w:rsid w:val="00962F07"/>
    <w:rsid w:val="00963248"/>
    <w:rsid w:val="009635F6"/>
    <w:rsid w:val="0096364D"/>
    <w:rsid w:val="009651F8"/>
    <w:rsid w:val="009653FA"/>
    <w:rsid w:val="00965EA1"/>
    <w:rsid w:val="00966ABF"/>
    <w:rsid w:val="00966E90"/>
    <w:rsid w:val="00967CE8"/>
    <w:rsid w:val="00970F53"/>
    <w:rsid w:val="00970FC7"/>
    <w:rsid w:val="009712A7"/>
    <w:rsid w:val="009717B4"/>
    <w:rsid w:val="009720C1"/>
    <w:rsid w:val="00972279"/>
    <w:rsid w:val="009726B1"/>
    <w:rsid w:val="00972D7A"/>
    <w:rsid w:val="00974BF5"/>
    <w:rsid w:val="00975EA9"/>
    <w:rsid w:val="00976017"/>
    <w:rsid w:val="009765AA"/>
    <w:rsid w:val="00976855"/>
    <w:rsid w:val="0097696A"/>
    <w:rsid w:val="00976B9C"/>
    <w:rsid w:val="009776B1"/>
    <w:rsid w:val="00980379"/>
    <w:rsid w:val="00980978"/>
    <w:rsid w:val="0098145A"/>
    <w:rsid w:val="009817A0"/>
    <w:rsid w:val="0098268A"/>
    <w:rsid w:val="00982FEE"/>
    <w:rsid w:val="00983221"/>
    <w:rsid w:val="0098333C"/>
    <w:rsid w:val="00983824"/>
    <w:rsid w:val="00983F2C"/>
    <w:rsid w:val="00983FF2"/>
    <w:rsid w:val="00984894"/>
    <w:rsid w:val="00984989"/>
    <w:rsid w:val="009853B9"/>
    <w:rsid w:val="0098586B"/>
    <w:rsid w:val="00990FDC"/>
    <w:rsid w:val="0099106D"/>
    <w:rsid w:val="009918F9"/>
    <w:rsid w:val="00993544"/>
    <w:rsid w:val="00993B46"/>
    <w:rsid w:val="009945B7"/>
    <w:rsid w:val="009960E6"/>
    <w:rsid w:val="00996B03"/>
    <w:rsid w:val="00997174"/>
    <w:rsid w:val="00997523"/>
    <w:rsid w:val="009A0B96"/>
    <w:rsid w:val="009A1C47"/>
    <w:rsid w:val="009A294F"/>
    <w:rsid w:val="009A2BBE"/>
    <w:rsid w:val="009A39B1"/>
    <w:rsid w:val="009A3CD5"/>
    <w:rsid w:val="009A41C0"/>
    <w:rsid w:val="009A52BC"/>
    <w:rsid w:val="009A580F"/>
    <w:rsid w:val="009A6DE9"/>
    <w:rsid w:val="009A78AF"/>
    <w:rsid w:val="009B02FD"/>
    <w:rsid w:val="009B0FD3"/>
    <w:rsid w:val="009B1C6F"/>
    <w:rsid w:val="009B2258"/>
    <w:rsid w:val="009B5146"/>
    <w:rsid w:val="009B75F1"/>
    <w:rsid w:val="009C06C5"/>
    <w:rsid w:val="009C0806"/>
    <w:rsid w:val="009C139C"/>
    <w:rsid w:val="009C23A9"/>
    <w:rsid w:val="009C2597"/>
    <w:rsid w:val="009C3C43"/>
    <w:rsid w:val="009C4118"/>
    <w:rsid w:val="009C426B"/>
    <w:rsid w:val="009C429A"/>
    <w:rsid w:val="009C4702"/>
    <w:rsid w:val="009C47C0"/>
    <w:rsid w:val="009C496B"/>
    <w:rsid w:val="009C5885"/>
    <w:rsid w:val="009C5B3F"/>
    <w:rsid w:val="009C6CB3"/>
    <w:rsid w:val="009C7EBE"/>
    <w:rsid w:val="009D03E9"/>
    <w:rsid w:val="009D0715"/>
    <w:rsid w:val="009D0851"/>
    <w:rsid w:val="009D0CA5"/>
    <w:rsid w:val="009D0E80"/>
    <w:rsid w:val="009D2DCF"/>
    <w:rsid w:val="009D2DF0"/>
    <w:rsid w:val="009D30E5"/>
    <w:rsid w:val="009D3582"/>
    <w:rsid w:val="009D4F71"/>
    <w:rsid w:val="009D5832"/>
    <w:rsid w:val="009D5B4A"/>
    <w:rsid w:val="009D75E9"/>
    <w:rsid w:val="009E2661"/>
    <w:rsid w:val="009E3F6F"/>
    <w:rsid w:val="009E4374"/>
    <w:rsid w:val="009E48B5"/>
    <w:rsid w:val="009E521B"/>
    <w:rsid w:val="009E5601"/>
    <w:rsid w:val="009E5625"/>
    <w:rsid w:val="009E5892"/>
    <w:rsid w:val="009E6A1D"/>
    <w:rsid w:val="009E7035"/>
    <w:rsid w:val="009E72DF"/>
    <w:rsid w:val="009E77D0"/>
    <w:rsid w:val="009F1A54"/>
    <w:rsid w:val="009F21FE"/>
    <w:rsid w:val="009F3242"/>
    <w:rsid w:val="009F3747"/>
    <w:rsid w:val="009F3968"/>
    <w:rsid w:val="009F4061"/>
    <w:rsid w:val="009F4146"/>
    <w:rsid w:val="009F4780"/>
    <w:rsid w:val="009F4F85"/>
    <w:rsid w:val="009F5063"/>
    <w:rsid w:val="009F5DF7"/>
    <w:rsid w:val="009F61BD"/>
    <w:rsid w:val="009F6793"/>
    <w:rsid w:val="009F76D7"/>
    <w:rsid w:val="00A00650"/>
    <w:rsid w:val="00A00E63"/>
    <w:rsid w:val="00A00FA5"/>
    <w:rsid w:val="00A0127F"/>
    <w:rsid w:val="00A018F1"/>
    <w:rsid w:val="00A01DD2"/>
    <w:rsid w:val="00A029C4"/>
    <w:rsid w:val="00A02DB9"/>
    <w:rsid w:val="00A03230"/>
    <w:rsid w:val="00A034B5"/>
    <w:rsid w:val="00A055EC"/>
    <w:rsid w:val="00A05723"/>
    <w:rsid w:val="00A05795"/>
    <w:rsid w:val="00A060E7"/>
    <w:rsid w:val="00A07E58"/>
    <w:rsid w:val="00A1023C"/>
    <w:rsid w:val="00A11F1E"/>
    <w:rsid w:val="00A12ED0"/>
    <w:rsid w:val="00A13F47"/>
    <w:rsid w:val="00A14C20"/>
    <w:rsid w:val="00A1554B"/>
    <w:rsid w:val="00A156D1"/>
    <w:rsid w:val="00A15BAD"/>
    <w:rsid w:val="00A15BD3"/>
    <w:rsid w:val="00A15F4E"/>
    <w:rsid w:val="00A16E04"/>
    <w:rsid w:val="00A16FFA"/>
    <w:rsid w:val="00A209E5"/>
    <w:rsid w:val="00A20F36"/>
    <w:rsid w:val="00A213A0"/>
    <w:rsid w:val="00A215A3"/>
    <w:rsid w:val="00A21DD1"/>
    <w:rsid w:val="00A2249C"/>
    <w:rsid w:val="00A231AF"/>
    <w:rsid w:val="00A23413"/>
    <w:rsid w:val="00A24BE4"/>
    <w:rsid w:val="00A250F0"/>
    <w:rsid w:val="00A2535B"/>
    <w:rsid w:val="00A253C3"/>
    <w:rsid w:val="00A270E8"/>
    <w:rsid w:val="00A27F21"/>
    <w:rsid w:val="00A306DB"/>
    <w:rsid w:val="00A30971"/>
    <w:rsid w:val="00A309B1"/>
    <w:rsid w:val="00A30D50"/>
    <w:rsid w:val="00A30F3B"/>
    <w:rsid w:val="00A31381"/>
    <w:rsid w:val="00A31A16"/>
    <w:rsid w:val="00A3212A"/>
    <w:rsid w:val="00A32336"/>
    <w:rsid w:val="00A33625"/>
    <w:rsid w:val="00A337E6"/>
    <w:rsid w:val="00A33A3E"/>
    <w:rsid w:val="00A34E0A"/>
    <w:rsid w:val="00A34F18"/>
    <w:rsid w:val="00A35A46"/>
    <w:rsid w:val="00A3666D"/>
    <w:rsid w:val="00A370E1"/>
    <w:rsid w:val="00A40B83"/>
    <w:rsid w:val="00A410C0"/>
    <w:rsid w:val="00A42181"/>
    <w:rsid w:val="00A42407"/>
    <w:rsid w:val="00A42D08"/>
    <w:rsid w:val="00A43FD7"/>
    <w:rsid w:val="00A44680"/>
    <w:rsid w:val="00A44D8B"/>
    <w:rsid w:val="00A45E04"/>
    <w:rsid w:val="00A469B0"/>
    <w:rsid w:val="00A47062"/>
    <w:rsid w:val="00A47DA9"/>
    <w:rsid w:val="00A50098"/>
    <w:rsid w:val="00A50B58"/>
    <w:rsid w:val="00A51DE5"/>
    <w:rsid w:val="00A536B5"/>
    <w:rsid w:val="00A543E8"/>
    <w:rsid w:val="00A54469"/>
    <w:rsid w:val="00A54A4E"/>
    <w:rsid w:val="00A5523F"/>
    <w:rsid w:val="00A55E63"/>
    <w:rsid w:val="00A56CE9"/>
    <w:rsid w:val="00A57060"/>
    <w:rsid w:val="00A61A13"/>
    <w:rsid w:val="00A62083"/>
    <w:rsid w:val="00A6272F"/>
    <w:rsid w:val="00A62C9F"/>
    <w:rsid w:val="00A64AD0"/>
    <w:rsid w:val="00A6639D"/>
    <w:rsid w:val="00A67B81"/>
    <w:rsid w:val="00A67CDA"/>
    <w:rsid w:val="00A705A4"/>
    <w:rsid w:val="00A71A5A"/>
    <w:rsid w:val="00A72601"/>
    <w:rsid w:val="00A727ED"/>
    <w:rsid w:val="00A736B8"/>
    <w:rsid w:val="00A73C84"/>
    <w:rsid w:val="00A74D14"/>
    <w:rsid w:val="00A75231"/>
    <w:rsid w:val="00A7583F"/>
    <w:rsid w:val="00A76C26"/>
    <w:rsid w:val="00A80AD9"/>
    <w:rsid w:val="00A81332"/>
    <w:rsid w:val="00A81E4C"/>
    <w:rsid w:val="00A829CC"/>
    <w:rsid w:val="00A83111"/>
    <w:rsid w:val="00A832FA"/>
    <w:rsid w:val="00A84096"/>
    <w:rsid w:val="00A841AA"/>
    <w:rsid w:val="00A84688"/>
    <w:rsid w:val="00A849E0"/>
    <w:rsid w:val="00A84BF1"/>
    <w:rsid w:val="00A852A4"/>
    <w:rsid w:val="00A85456"/>
    <w:rsid w:val="00A855D8"/>
    <w:rsid w:val="00A8629C"/>
    <w:rsid w:val="00A869F4"/>
    <w:rsid w:val="00A879DF"/>
    <w:rsid w:val="00A9138B"/>
    <w:rsid w:val="00A91861"/>
    <w:rsid w:val="00A91922"/>
    <w:rsid w:val="00A91CC4"/>
    <w:rsid w:val="00A92AC8"/>
    <w:rsid w:val="00A935FD"/>
    <w:rsid w:val="00A9478F"/>
    <w:rsid w:val="00A95650"/>
    <w:rsid w:val="00A95674"/>
    <w:rsid w:val="00A956C5"/>
    <w:rsid w:val="00A9571B"/>
    <w:rsid w:val="00A95A57"/>
    <w:rsid w:val="00A95F12"/>
    <w:rsid w:val="00A974E7"/>
    <w:rsid w:val="00A97F8E"/>
    <w:rsid w:val="00AA0A25"/>
    <w:rsid w:val="00AA0DB2"/>
    <w:rsid w:val="00AA10BD"/>
    <w:rsid w:val="00AA3840"/>
    <w:rsid w:val="00AA3D8C"/>
    <w:rsid w:val="00AA3E64"/>
    <w:rsid w:val="00AA4E97"/>
    <w:rsid w:val="00AA5BBF"/>
    <w:rsid w:val="00AA5C73"/>
    <w:rsid w:val="00AA6273"/>
    <w:rsid w:val="00AA6A59"/>
    <w:rsid w:val="00AB0D24"/>
    <w:rsid w:val="00AB16A9"/>
    <w:rsid w:val="00AB193D"/>
    <w:rsid w:val="00AB2F43"/>
    <w:rsid w:val="00AB3482"/>
    <w:rsid w:val="00AB4C5F"/>
    <w:rsid w:val="00AB4DAC"/>
    <w:rsid w:val="00AB53E6"/>
    <w:rsid w:val="00AB6220"/>
    <w:rsid w:val="00AB6937"/>
    <w:rsid w:val="00AB712B"/>
    <w:rsid w:val="00AB7C16"/>
    <w:rsid w:val="00AB7E37"/>
    <w:rsid w:val="00AB7F04"/>
    <w:rsid w:val="00AC0FCB"/>
    <w:rsid w:val="00AC11D4"/>
    <w:rsid w:val="00AC164B"/>
    <w:rsid w:val="00AC2733"/>
    <w:rsid w:val="00AC2F1C"/>
    <w:rsid w:val="00AC3052"/>
    <w:rsid w:val="00AC3223"/>
    <w:rsid w:val="00AC32E8"/>
    <w:rsid w:val="00AC5800"/>
    <w:rsid w:val="00AC667C"/>
    <w:rsid w:val="00AC6ED0"/>
    <w:rsid w:val="00AC782B"/>
    <w:rsid w:val="00AC7B7C"/>
    <w:rsid w:val="00AC7FE3"/>
    <w:rsid w:val="00AD02BD"/>
    <w:rsid w:val="00AD0314"/>
    <w:rsid w:val="00AD072A"/>
    <w:rsid w:val="00AD1108"/>
    <w:rsid w:val="00AD1D65"/>
    <w:rsid w:val="00AD1EDF"/>
    <w:rsid w:val="00AD23EC"/>
    <w:rsid w:val="00AD2CAA"/>
    <w:rsid w:val="00AD322B"/>
    <w:rsid w:val="00AD3836"/>
    <w:rsid w:val="00AD3A5A"/>
    <w:rsid w:val="00AD41C4"/>
    <w:rsid w:val="00AD4430"/>
    <w:rsid w:val="00AD4F32"/>
    <w:rsid w:val="00AD5999"/>
    <w:rsid w:val="00AD65D5"/>
    <w:rsid w:val="00AD67D6"/>
    <w:rsid w:val="00AD6A06"/>
    <w:rsid w:val="00AD7DCE"/>
    <w:rsid w:val="00AE01E4"/>
    <w:rsid w:val="00AE0535"/>
    <w:rsid w:val="00AE10D3"/>
    <w:rsid w:val="00AE13A0"/>
    <w:rsid w:val="00AE2BD1"/>
    <w:rsid w:val="00AE3885"/>
    <w:rsid w:val="00AE3984"/>
    <w:rsid w:val="00AE39F2"/>
    <w:rsid w:val="00AE3B8E"/>
    <w:rsid w:val="00AE4290"/>
    <w:rsid w:val="00AE4535"/>
    <w:rsid w:val="00AE469D"/>
    <w:rsid w:val="00AE4E04"/>
    <w:rsid w:val="00AE50CB"/>
    <w:rsid w:val="00AE60BA"/>
    <w:rsid w:val="00AE6187"/>
    <w:rsid w:val="00AE7F97"/>
    <w:rsid w:val="00AF1179"/>
    <w:rsid w:val="00AF1860"/>
    <w:rsid w:val="00AF210F"/>
    <w:rsid w:val="00AF22CE"/>
    <w:rsid w:val="00AF2571"/>
    <w:rsid w:val="00AF3216"/>
    <w:rsid w:val="00AF3667"/>
    <w:rsid w:val="00AF575D"/>
    <w:rsid w:val="00AF59AA"/>
    <w:rsid w:val="00AF5DA2"/>
    <w:rsid w:val="00AF5FA7"/>
    <w:rsid w:val="00AF6857"/>
    <w:rsid w:val="00AF6C54"/>
    <w:rsid w:val="00B0057C"/>
    <w:rsid w:val="00B01488"/>
    <w:rsid w:val="00B01B49"/>
    <w:rsid w:val="00B01DFF"/>
    <w:rsid w:val="00B02C1D"/>
    <w:rsid w:val="00B03357"/>
    <w:rsid w:val="00B041F2"/>
    <w:rsid w:val="00B047C2"/>
    <w:rsid w:val="00B04967"/>
    <w:rsid w:val="00B05494"/>
    <w:rsid w:val="00B05919"/>
    <w:rsid w:val="00B05CC7"/>
    <w:rsid w:val="00B05E37"/>
    <w:rsid w:val="00B06A1B"/>
    <w:rsid w:val="00B1011C"/>
    <w:rsid w:val="00B1182B"/>
    <w:rsid w:val="00B11E70"/>
    <w:rsid w:val="00B11F67"/>
    <w:rsid w:val="00B122C3"/>
    <w:rsid w:val="00B12748"/>
    <w:rsid w:val="00B12B37"/>
    <w:rsid w:val="00B1342F"/>
    <w:rsid w:val="00B14FEA"/>
    <w:rsid w:val="00B151E0"/>
    <w:rsid w:val="00B1699A"/>
    <w:rsid w:val="00B16C9E"/>
    <w:rsid w:val="00B16E02"/>
    <w:rsid w:val="00B17114"/>
    <w:rsid w:val="00B173AD"/>
    <w:rsid w:val="00B17819"/>
    <w:rsid w:val="00B17E8D"/>
    <w:rsid w:val="00B2114A"/>
    <w:rsid w:val="00B21CEA"/>
    <w:rsid w:val="00B220F0"/>
    <w:rsid w:val="00B229BC"/>
    <w:rsid w:val="00B229E3"/>
    <w:rsid w:val="00B23263"/>
    <w:rsid w:val="00B233C5"/>
    <w:rsid w:val="00B2401A"/>
    <w:rsid w:val="00B2403B"/>
    <w:rsid w:val="00B244B2"/>
    <w:rsid w:val="00B24855"/>
    <w:rsid w:val="00B24DCA"/>
    <w:rsid w:val="00B25EF7"/>
    <w:rsid w:val="00B265D0"/>
    <w:rsid w:val="00B2682D"/>
    <w:rsid w:val="00B30285"/>
    <w:rsid w:val="00B30C3D"/>
    <w:rsid w:val="00B31269"/>
    <w:rsid w:val="00B3157F"/>
    <w:rsid w:val="00B3248E"/>
    <w:rsid w:val="00B3268C"/>
    <w:rsid w:val="00B32A21"/>
    <w:rsid w:val="00B33A92"/>
    <w:rsid w:val="00B33E43"/>
    <w:rsid w:val="00B343A0"/>
    <w:rsid w:val="00B349E2"/>
    <w:rsid w:val="00B34C14"/>
    <w:rsid w:val="00B362A0"/>
    <w:rsid w:val="00B365C6"/>
    <w:rsid w:val="00B3791E"/>
    <w:rsid w:val="00B41825"/>
    <w:rsid w:val="00B41EA9"/>
    <w:rsid w:val="00B42219"/>
    <w:rsid w:val="00B4279E"/>
    <w:rsid w:val="00B42C67"/>
    <w:rsid w:val="00B43552"/>
    <w:rsid w:val="00B44460"/>
    <w:rsid w:val="00B46551"/>
    <w:rsid w:val="00B5008C"/>
    <w:rsid w:val="00B5035A"/>
    <w:rsid w:val="00B50945"/>
    <w:rsid w:val="00B50BF3"/>
    <w:rsid w:val="00B50C93"/>
    <w:rsid w:val="00B50F0E"/>
    <w:rsid w:val="00B510D6"/>
    <w:rsid w:val="00B510F4"/>
    <w:rsid w:val="00B515EC"/>
    <w:rsid w:val="00B5197A"/>
    <w:rsid w:val="00B51D5C"/>
    <w:rsid w:val="00B532C4"/>
    <w:rsid w:val="00B53DB0"/>
    <w:rsid w:val="00B53F6C"/>
    <w:rsid w:val="00B53FA3"/>
    <w:rsid w:val="00B55504"/>
    <w:rsid w:val="00B55771"/>
    <w:rsid w:val="00B56191"/>
    <w:rsid w:val="00B56D0E"/>
    <w:rsid w:val="00B56E4C"/>
    <w:rsid w:val="00B56F33"/>
    <w:rsid w:val="00B56F64"/>
    <w:rsid w:val="00B57AA3"/>
    <w:rsid w:val="00B6026F"/>
    <w:rsid w:val="00B6080D"/>
    <w:rsid w:val="00B60D7F"/>
    <w:rsid w:val="00B60DA3"/>
    <w:rsid w:val="00B6341B"/>
    <w:rsid w:val="00B63B93"/>
    <w:rsid w:val="00B63CD5"/>
    <w:rsid w:val="00B643B5"/>
    <w:rsid w:val="00B65437"/>
    <w:rsid w:val="00B65AA5"/>
    <w:rsid w:val="00B666C0"/>
    <w:rsid w:val="00B66D36"/>
    <w:rsid w:val="00B66F24"/>
    <w:rsid w:val="00B677B0"/>
    <w:rsid w:val="00B67A35"/>
    <w:rsid w:val="00B7078F"/>
    <w:rsid w:val="00B708CF"/>
    <w:rsid w:val="00B70D54"/>
    <w:rsid w:val="00B72241"/>
    <w:rsid w:val="00B72F0D"/>
    <w:rsid w:val="00B75029"/>
    <w:rsid w:val="00B75B80"/>
    <w:rsid w:val="00B81248"/>
    <w:rsid w:val="00B82BF4"/>
    <w:rsid w:val="00B8396F"/>
    <w:rsid w:val="00B8448B"/>
    <w:rsid w:val="00B84A27"/>
    <w:rsid w:val="00B859E1"/>
    <w:rsid w:val="00B8622A"/>
    <w:rsid w:val="00B87A07"/>
    <w:rsid w:val="00B91F6D"/>
    <w:rsid w:val="00B9238D"/>
    <w:rsid w:val="00B92CCB"/>
    <w:rsid w:val="00B92F06"/>
    <w:rsid w:val="00B93085"/>
    <w:rsid w:val="00B9415E"/>
    <w:rsid w:val="00B9483D"/>
    <w:rsid w:val="00B94B30"/>
    <w:rsid w:val="00B94CE0"/>
    <w:rsid w:val="00B94EC0"/>
    <w:rsid w:val="00B953E5"/>
    <w:rsid w:val="00B96556"/>
    <w:rsid w:val="00B97AAF"/>
    <w:rsid w:val="00BA0DA1"/>
    <w:rsid w:val="00BA1830"/>
    <w:rsid w:val="00BA240A"/>
    <w:rsid w:val="00BA3821"/>
    <w:rsid w:val="00BA431A"/>
    <w:rsid w:val="00BA455D"/>
    <w:rsid w:val="00BA4E21"/>
    <w:rsid w:val="00BA4E62"/>
    <w:rsid w:val="00BA52AC"/>
    <w:rsid w:val="00BA562B"/>
    <w:rsid w:val="00BA6764"/>
    <w:rsid w:val="00BA6BAA"/>
    <w:rsid w:val="00BA7B40"/>
    <w:rsid w:val="00BA7EC5"/>
    <w:rsid w:val="00BB03D5"/>
    <w:rsid w:val="00BB0716"/>
    <w:rsid w:val="00BB10E6"/>
    <w:rsid w:val="00BB1A65"/>
    <w:rsid w:val="00BB1DFB"/>
    <w:rsid w:val="00BB1F6B"/>
    <w:rsid w:val="00BB3056"/>
    <w:rsid w:val="00BB3164"/>
    <w:rsid w:val="00BB3A8F"/>
    <w:rsid w:val="00BB4184"/>
    <w:rsid w:val="00BB468A"/>
    <w:rsid w:val="00BB4864"/>
    <w:rsid w:val="00BB5DB1"/>
    <w:rsid w:val="00BB7BF3"/>
    <w:rsid w:val="00BC0183"/>
    <w:rsid w:val="00BC01FF"/>
    <w:rsid w:val="00BC047B"/>
    <w:rsid w:val="00BC061F"/>
    <w:rsid w:val="00BC0760"/>
    <w:rsid w:val="00BC1592"/>
    <w:rsid w:val="00BC1D36"/>
    <w:rsid w:val="00BC2775"/>
    <w:rsid w:val="00BC3319"/>
    <w:rsid w:val="00BC3A63"/>
    <w:rsid w:val="00BC58C5"/>
    <w:rsid w:val="00BC5D44"/>
    <w:rsid w:val="00BC6350"/>
    <w:rsid w:val="00BD0849"/>
    <w:rsid w:val="00BD0905"/>
    <w:rsid w:val="00BD1077"/>
    <w:rsid w:val="00BD1E34"/>
    <w:rsid w:val="00BD2F56"/>
    <w:rsid w:val="00BD37E8"/>
    <w:rsid w:val="00BD3B69"/>
    <w:rsid w:val="00BD3FE1"/>
    <w:rsid w:val="00BD4B6C"/>
    <w:rsid w:val="00BD510F"/>
    <w:rsid w:val="00BD5EEE"/>
    <w:rsid w:val="00BD5F37"/>
    <w:rsid w:val="00BD60F9"/>
    <w:rsid w:val="00BD6719"/>
    <w:rsid w:val="00BD6A5D"/>
    <w:rsid w:val="00BD6DE0"/>
    <w:rsid w:val="00BE02CB"/>
    <w:rsid w:val="00BE0B87"/>
    <w:rsid w:val="00BE17DB"/>
    <w:rsid w:val="00BE1AC9"/>
    <w:rsid w:val="00BE2CF8"/>
    <w:rsid w:val="00BE2DD7"/>
    <w:rsid w:val="00BE38F9"/>
    <w:rsid w:val="00BE407B"/>
    <w:rsid w:val="00BE40D6"/>
    <w:rsid w:val="00BE4436"/>
    <w:rsid w:val="00BE4446"/>
    <w:rsid w:val="00BE52D3"/>
    <w:rsid w:val="00BE5613"/>
    <w:rsid w:val="00BE59EC"/>
    <w:rsid w:val="00BE5D91"/>
    <w:rsid w:val="00BE6FC3"/>
    <w:rsid w:val="00BE7657"/>
    <w:rsid w:val="00BF100C"/>
    <w:rsid w:val="00BF1DBA"/>
    <w:rsid w:val="00BF26AF"/>
    <w:rsid w:val="00BF26C6"/>
    <w:rsid w:val="00BF27FC"/>
    <w:rsid w:val="00BF2AB0"/>
    <w:rsid w:val="00BF340E"/>
    <w:rsid w:val="00BF3765"/>
    <w:rsid w:val="00BF3D2F"/>
    <w:rsid w:val="00BF46AF"/>
    <w:rsid w:val="00BF47C4"/>
    <w:rsid w:val="00BF4C73"/>
    <w:rsid w:val="00BF4FD8"/>
    <w:rsid w:val="00BF5914"/>
    <w:rsid w:val="00BF6417"/>
    <w:rsid w:val="00BF66DA"/>
    <w:rsid w:val="00C000DF"/>
    <w:rsid w:val="00C00569"/>
    <w:rsid w:val="00C011B3"/>
    <w:rsid w:val="00C01D74"/>
    <w:rsid w:val="00C01E6B"/>
    <w:rsid w:val="00C03567"/>
    <w:rsid w:val="00C03C1F"/>
    <w:rsid w:val="00C04B2A"/>
    <w:rsid w:val="00C05E37"/>
    <w:rsid w:val="00C06B4C"/>
    <w:rsid w:val="00C07D29"/>
    <w:rsid w:val="00C1056E"/>
    <w:rsid w:val="00C10D9F"/>
    <w:rsid w:val="00C10DAA"/>
    <w:rsid w:val="00C11CED"/>
    <w:rsid w:val="00C125A9"/>
    <w:rsid w:val="00C126F2"/>
    <w:rsid w:val="00C137DB"/>
    <w:rsid w:val="00C148E3"/>
    <w:rsid w:val="00C15894"/>
    <w:rsid w:val="00C15B98"/>
    <w:rsid w:val="00C15CD1"/>
    <w:rsid w:val="00C16327"/>
    <w:rsid w:val="00C1763E"/>
    <w:rsid w:val="00C20635"/>
    <w:rsid w:val="00C20719"/>
    <w:rsid w:val="00C21803"/>
    <w:rsid w:val="00C22E92"/>
    <w:rsid w:val="00C238CA"/>
    <w:rsid w:val="00C24460"/>
    <w:rsid w:val="00C24DCF"/>
    <w:rsid w:val="00C25863"/>
    <w:rsid w:val="00C25CD8"/>
    <w:rsid w:val="00C26183"/>
    <w:rsid w:val="00C262B6"/>
    <w:rsid w:val="00C271EB"/>
    <w:rsid w:val="00C27799"/>
    <w:rsid w:val="00C27DF4"/>
    <w:rsid w:val="00C27EFA"/>
    <w:rsid w:val="00C27F93"/>
    <w:rsid w:val="00C3021D"/>
    <w:rsid w:val="00C30399"/>
    <w:rsid w:val="00C312F3"/>
    <w:rsid w:val="00C32282"/>
    <w:rsid w:val="00C33453"/>
    <w:rsid w:val="00C337D5"/>
    <w:rsid w:val="00C342E7"/>
    <w:rsid w:val="00C34715"/>
    <w:rsid w:val="00C35AE1"/>
    <w:rsid w:val="00C35B2E"/>
    <w:rsid w:val="00C363FD"/>
    <w:rsid w:val="00C3669C"/>
    <w:rsid w:val="00C37179"/>
    <w:rsid w:val="00C378D0"/>
    <w:rsid w:val="00C37D2D"/>
    <w:rsid w:val="00C40DD4"/>
    <w:rsid w:val="00C40E5E"/>
    <w:rsid w:val="00C416C1"/>
    <w:rsid w:val="00C425D5"/>
    <w:rsid w:val="00C42905"/>
    <w:rsid w:val="00C42936"/>
    <w:rsid w:val="00C42E23"/>
    <w:rsid w:val="00C445D6"/>
    <w:rsid w:val="00C44B72"/>
    <w:rsid w:val="00C44EC0"/>
    <w:rsid w:val="00C455A2"/>
    <w:rsid w:val="00C45806"/>
    <w:rsid w:val="00C4633C"/>
    <w:rsid w:val="00C464C6"/>
    <w:rsid w:val="00C46768"/>
    <w:rsid w:val="00C474C1"/>
    <w:rsid w:val="00C47E4E"/>
    <w:rsid w:val="00C47FBA"/>
    <w:rsid w:val="00C50165"/>
    <w:rsid w:val="00C50187"/>
    <w:rsid w:val="00C51960"/>
    <w:rsid w:val="00C51B6E"/>
    <w:rsid w:val="00C51BB8"/>
    <w:rsid w:val="00C51CBA"/>
    <w:rsid w:val="00C522C6"/>
    <w:rsid w:val="00C527DC"/>
    <w:rsid w:val="00C527F8"/>
    <w:rsid w:val="00C54464"/>
    <w:rsid w:val="00C547B3"/>
    <w:rsid w:val="00C559F4"/>
    <w:rsid w:val="00C5600A"/>
    <w:rsid w:val="00C5643E"/>
    <w:rsid w:val="00C56B5F"/>
    <w:rsid w:val="00C56C8A"/>
    <w:rsid w:val="00C5745B"/>
    <w:rsid w:val="00C5758E"/>
    <w:rsid w:val="00C57AF3"/>
    <w:rsid w:val="00C60414"/>
    <w:rsid w:val="00C60F42"/>
    <w:rsid w:val="00C62512"/>
    <w:rsid w:val="00C62E52"/>
    <w:rsid w:val="00C62FF3"/>
    <w:rsid w:val="00C65A7A"/>
    <w:rsid w:val="00C65E7A"/>
    <w:rsid w:val="00C671EE"/>
    <w:rsid w:val="00C675E9"/>
    <w:rsid w:val="00C704DA"/>
    <w:rsid w:val="00C709A9"/>
    <w:rsid w:val="00C70D6A"/>
    <w:rsid w:val="00C72BED"/>
    <w:rsid w:val="00C7305B"/>
    <w:rsid w:val="00C7393F"/>
    <w:rsid w:val="00C73B64"/>
    <w:rsid w:val="00C74607"/>
    <w:rsid w:val="00C74A14"/>
    <w:rsid w:val="00C754BA"/>
    <w:rsid w:val="00C75F03"/>
    <w:rsid w:val="00C76478"/>
    <w:rsid w:val="00C76CCD"/>
    <w:rsid w:val="00C77361"/>
    <w:rsid w:val="00C77F86"/>
    <w:rsid w:val="00C80212"/>
    <w:rsid w:val="00C803FC"/>
    <w:rsid w:val="00C81995"/>
    <w:rsid w:val="00C82014"/>
    <w:rsid w:val="00C823EE"/>
    <w:rsid w:val="00C828AF"/>
    <w:rsid w:val="00C83AA5"/>
    <w:rsid w:val="00C8467B"/>
    <w:rsid w:val="00C846CA"/>
    <w:rsid w:val="00C84ABB"/>
    <w:rsid w:val="00C84C45"/>
    <w:rsid w:val="00C856CE"/>
    <w:rsid w:val="00C85AA7"/>
    <w:rsid w:val="00C85BDE"/>
    <w:rsid w:val="00C85F47"/>
    <w:rsid w:val="00C866D6"/>
    <w:rsid w:val="00C87287"/>
    <w:rsid w:val="00C91932"/>
    <w:rsid w:val="00C91D83"/>
    <w:rsid w:val="00C91EDD"/>
    <w:rsid w:val="00C923BE"/>
    <w:rsid w:val="00C92D43"/>
    <w:rsid w:val="00C939CE"/>
    <w:rsid w:val="00C93A41"/>
    <w:rsid w:val="00C946F8"/>
    <w:rsid w:val="00C948A2"/>
    <w:rsid w:val="00C95FBF"/>
    <w:rsid w:val="00C962F1"/>
    <w:rsid w:val="00C963BB"/>
    <w:rsid w:val="00C963FC"/>
    <w:rsid w:val="00C9673F"/>
    <w:rsid w:val="00C96A46"/>
    <w:rsid w:val="00C97C57"/>
    <w:rsid w:val="00C97D06"/>
    <w:rsid w:val="00CA0154"/>
    <w:rsid w:val="00CA024F"/>
    <w:rsid w:val="00CA21F8"/>
    <w:rsid w:val="00CA275D"/>
    <w:rsid w:val="00CA2F02"/>
    <w:rsid w:val="00CA394C"/>
    <w:rsid w:val="00CA3C9F"/>
    <w:rsid w:val="00CA43F8"/>
    <w:rsid w:val="00CA5072"/>
    <w:rsid w:val="00CA5320"/>
    <w:rsid w:val="00CA5355"/>
    <w:rsid w:val="00CA55AE"/>
    <w:rsid w:val="00CA5621"/>
    <w:rsid w:val="00CA6352"/>
    <w:rsid w:val="00CA6708"/>
    <w:rsid w:val="00CA6D87"/>
    <w:rsid w:val="00CA75A5"/>
    <w:rsid w:val="00CA7634"/>
    <w:rsid w:val="00CA76B0"/>
    <w:rsid w:val="00CA7BB2"/>
    <w:rsid w:val="00CB045A"/>
    <w:rsid w:val="00CB1EDD"/>
    <w:rsid w:val="00CB2D5E"/>
    <w:rsid w:val="00CB3186"/>
    <w:rsid w:val="00CB4183"/>
    <w:rsid w:val="00CB4E9E"/>
    <w:rsid w:val="00CB5AD1"/>
    <w:rsid w:val="00CB632B"/>
    <w:rsid w:val="00CB7642"/>
    <w:rsid w:val="00CB7C1C"/>
    <w:rsid w:val="00CB7D2E"/>
    <w:rsid w:val="00CB7D53"/>
    <w:rsid w:val="00CB7D6A"/>
    <w:rsid w:val="00CC00CD"/>
    <w:rsid w:val="00CC01A3"/>
    <w:rsid w:val="00CC0B36"/>
    <w:rsid w:val="00CC14EF"/>
    <w:rsid w:val="00CC1C4F"/>
    <w:rsid w:val="00CC2B75"/>
    <w:rsid w:val="00CC30B0"/>
    <w:rsid w:val="00CC4EB0"/>
    <w:rsid w:val="00CC54D7"/>
    <w:rsid w:val="00CC63FD"/>
    <w:rsid w:val="00CC6EBF"/>
    <w:rsid w:val="00CC7073"/>
    <w:rsid w:val="00CC75A4"/>
    <w:rsid w:val="00CC776C"/>
    <w:rsid w:val="00CC7ACD"/>
    <w:rsid w:val="00CD1B77"/>
    <w:rsid w:val="00CD1D24"/>
    <w:rsid w:val="00CD1DB7"/>
    <w:rsid w:val="00CD1EF6"/>
    <w:rsid w:val="00CD3890"/>
    <w:rsid w:val="00CD4FC3"/>
    <w:rsid w:val="00CD5DB9"/>
    <w:rsid w:val="00CD5E0F"/>
    <w:rsid w:val="00CE03A0"/>
    <w:rsid w:val="00CE3634"/>
    <w:rsid w:val="00CE5EC2"/>
    <w:rsid w:val="00CE6C14"/>
    <w:rsid w:val="00CE6DBC"/>
    <w:rsid w:val="00CE722B"/>
    <w:rsid w:val="00CF04F8"/>
    <w:rsid w:val="00CF116E"/>
    <w:rsid w:val="00CF1FE1"/>
    <w:rsid w:val="00CF418B"/>
    <w:rsid w:val="00CF43D1"/>
    <w:rsid w:val="00CF44DC"/>
    <w:rsid w:val="00CF5AA2"/>
    <w:rsid w:val="00CF6856"/>
    <w:rsid w:val="00CF6CB2"/>
    <w:rsid w:val="00CF7B9D"/>
    <w:rsid w:val="00CF7CD8"/>
    <w:rsid w:val="00D00759"/>
    <w:rsid w:val="00D01B27"/>
    <w:rsid w:val="00D01BCA"/>
    <w:rsid w:val="00D020FD"/>
    <w:rsid w:val="00D0312D"/>
    <w:rsid w:val="00D04A9C"/>
    <w:rsid w:val="00D04B25"/>
    <w:rsid w:val="00D05010"/>
    <w:rsid w:val="00D050AC"/>
    <w:rsid w:val="00D05F01"/>
    <w:rsid w:val="00D06B0D"/>
    <w:rsid w:val="00D06CB6"/>
    <w:rsid w:val="00D06EEB"/>
    <w:rsid w:val="00D10649"/>
    <w:rsid w:val="00D10B8A"/>
    <w:rsid w:val="00D1118F"/>
    <w:rsid w:val="00D11D16"/>
    <w:rsid w:val="00D11EDE"/>
    <w:rsid w:val="00D12420"/>
    <w:rsid w:val="00D12835"/>
    <w:rsid w:val="00D138F0"/>
    <w:rsid w:val="00D14741"/>
    <w:rsid w:val="00D15423"/>
    <w:rsid w:val="00D1581D"/>
    <w:rsid w:val="00D15A13"/>
    <w:rsid w:val="00D16071"/>
    <w:rsid w:val="00D1628C"/>
    <w:rsid w:val="00D16420"/>
    <w:rsid w:val="00D164B1"/>
    <w:rsid w:val="00D17442"/>
    <w:rsid w:val="00D177A6"/>
    <w:rsid w:val="00D17E8F"/>
    <w:rsid w:val="00D20540"/>
    <w:rsid w:val="00D205BF"/>
    <w:rsid w:val="00D2141A"/>
    <w:rsid w:val="00D2191D"/>
    <w:rsid w:val="00D2293F"/>
    <w:rsid w:val="00D23177"/>
    <w:rsid w:val="00D23A45"/>
    <w:rsid w:val="00D24B0A"/>
    <w:rsid w:val="00D24BBC"/>
    <w:rsid w:val="00D24E49"/>
    <w:rsid w:val="00D27C10"/>
    <w:rsid w:val="00D3005B"/>
    <w:rsid w:val="00D31235"/>
    <w:rsid w:val="00D3128F"/>
    <w:rsid w:val="00D31570"/>
    <w:rsid w:val="00D3193A"/>
    <w:rsid w:val="00D32647"/>
    <w:rsid w:val="00D32A74"/>
    <w:rsid w:val="00D3331E"/>
    <w:rsid w:val="00D337ED"/>
    <w:rsid w:val="00D3387F"/>
    <w:rsid w:val="00D34B73"/>
    <w:rsid w:val="00D35083"/>
    <w:rsid w:val="00D36398"/>
    <w:rsid w:val="00D37080"/>
    <w:rsid w:val="00D37359"/>
    <w:rsid w:val="00D37476"/>
    <w:rsid w:val="00D37491"/>
    <w:rsid w:val="00D374E1"/>
    <w:rsid w:val="00D377EF"/>
    <w:rsid w:val="00D4070D"/>
    <w:rsid w:val="00D40810"/>
    <w:rsid w:val="00D416F5"/>
    <w:rsid w:val="00D41954"/>
    <w:rsid w:val="00D41C28"/>
    <w:rsid w:val="00D433BC"/>
    <w:rsid w:val="00D43BE1"/>
    <w:rsid w:val="00D446FB"/>
    <w:rsid w:val="00D44DD4"/>
    <w:rsid w:val="00D44FDC"/>
    <w:rsid w:val="00D45AE0"/>
    <w:rsid w:val="00D47177"/>
    <w:rsid w:val="00D4799F"/>
    <w:rsid w:val="00D47BA7"/>
    <w:rsid w:val="00D50359"/>
    <w:rsid w:val="00D51378"/>
    <w:rsid w:val="00D513D4"/>
    <w:rsid w:val="00D5345E"/>
    <w:rsid w:val="00D53B9C"/>
    <w:rsid w:val="00D553F4"/>
    <w:rsid w:val="00D556DD"/>
    <w:rsid w:val="00D567C6"/>
    <w:rsid w:val="00D573E7"/>
    <w:rsid w:val="00D576BE"/>
    <w:rsid w:val="00D57735"/>
    <w:rsid w:val="00D57DDA"/>
    <w:rsid w:val="00D57F3C"/>
    <w:rsid w:val="00D603B5"/>
    <w:rsid w:val="00D60586"/>
    <w:rsid w:val="00D60653"/>
    <w:rsid w:val="00D608BB"/>
    <w:rsid w:val="00D616F1"/>
    <w:rsid w:val="00D61F34"/>
    <w:rsid w:val="00D628A9"/>
    <w:rsid w:val="00D63A4D"/>
    <w:rsid w:val="00D63A65"/>
    <w:rsid w:val="00D63E03"/>
    <w:rsid w:val="00D642D3"/>
    <w:rsid w:val="00D64B4A"/>
    <w:rsid w:val="00D64DFC"/>
    <w:rsid w:val="00D64F35"/>
    <w:rsid w:val="00D656BE"/>
    <w:rsid w:val="00D65756"/>
    <w:rsid w:val="00D66B5F"/>
    <w:rsid w:val="00D66BC7"/>
    <w:rsid w:val="00D6720E"/>
    <w:rsid w:val="00D672EF"/>
    <w:rsid w:val="00D674B1"/>
    <w:rsid w:val="00D676D4"/>
    <w:rsid w:val="00D70196"/>
    <w:rsid w:val="00D702F9"/>
    <w:rsid w:val="00D707B3"/>
    <w:rsid w:val="00D71126"/>
    <w:rsid w:val="00D7141A"/>
    <w:rsid w:val="00D7168B"/>
    <w:rsid w:val="00D717E4"/>
    <w:rsid w:val="00D71FEB"/>
    <w:rsid w:val="00D72F7E"/>
    <w:rsid w:val="00D74571"/>
    <w:rsid w:val="00D74629"/>
    <w:rsid w:val="00D74DAB"/>
    <w:rsid w:val="00D762F1"/>
    <w:rsid w:val="00D76506"/>
    <w:rsid w:val="00D76887"/>
    <w:rsid w:val="00D76D2F"/>
    <w:rsid w:val="00D7729A"/>
    <w:rsid w:val="00D77AB7"/>
    <w:rsid w:val="00D80FC0"/>
    <w:rsid w:val="00D81707"/>
    <w:rsid w:val="00D81C5F"/>
    <w:rsid w:val="00D83BB3"/>
    <w:rsid w:val="00D84682"/>
    <w:rsid w:val="00D84DF4"/>
    <w:rsid w:val="00D84DF7"/>
    <w:rsid w:val="00D84F45"/>
    <w:rsid w:val="00D852CB"/>
    <w:rsid w:val="00D869FE"/>
    <w:rsid w:val="00D86B9F"/>
    <w:rsid w:val="00D86CC0"/>
    <w:rsid w:val="00D86DE6"/>
    <w:rsid w:val="00D87096"/>
    <w:rsid w:val="00D87F79"/>
    <w:rsid w:val="00D90009"/>
    <w:rsid w:val="00D90C22"/>
    <w:rsid w:val="00D90E68"/>
    <w:rsid w:val="00D90F63"/>
    <w:rsid w:val="00D90FC4"/>
    <w:rsid w:val="00D91E72"/>
    <w:rsid w:val="00D92A54"/>
    <w:rsid w:val="00D92EAB"/>
    <w:rsid w:val="00D93527"/>
    <w:rsid w:val="00D94FC5"/>
    <w:rsid w:val="00D956B3"/>
    <w:rsid w:val="00D964AA"/>
    <w:rsid w:val="00D972B0"/>
    <w:rsid w:val="00D972B4"/>
    <w:rsid w:val="00D97F96"/>
    <w:rsid w:val="00DA0099"/>
    <w:rsid w:val="00DA063C"/>
    <w:rsid w:val="00DA0BDE"/>
    <w:rsid w:val="00DA1383"/>
    <w:rsid w:val="00DA16AF"/>
    <w:rsid w:val="00DA1FD4"/>
    <w:rsid w:val="00DA23AD"/>
    <w:rsid w:val="00DA256E"/>
    <w:rsid w:val="00DA3E28"/>
    <w:rsid w:val="00DA3EA6"/>
    <w:rsid w:val="00DA4535"/>
    <w:rsid w:val="00DA48D5"/>
    <w:rsid w:val="00DA4AF1"/>
    <w:rsid w:val="00DA5018"/>
    <w:rsid w:val="00DA5156"/>
    <w:rsid w:val="00DA6FC7"/>
    <w:rsid w:val="00DA72F7"/>
    <w:rsid w:val="00DA73A2"/>
    <w:rsid w:val="00DA7575"/>
    <w:rsid w:val="00DA7B82"/>
    <w:rsid w:val="00DB12A8"/>
    <w:rsid w:val="00DB1B0A"/>
    <w:rsid w:val="00DB1B10"/>
    <w:rsid w:val="00DB2BD8"/>
    <w:rsid w:val="00DB2E6D"/>
    <w:rsid w:val="00DB3F45"/>
    <w:rsid w:val="00DB596F"/>
    <w:rsid w:val="00DB5A6E"/>
    <w:rsid w:val="00DB60BE"/>
    <w:rsid w:val="00DB646C"/>
    <w:rsid w:val="00DB6937"/>
    <w:rsid w:val="00DB6F49"/>
    <w:rsid w:val="00DB7E80"/>
    <w:rsid w:val="00DC0B36"/>
    <w:rsid w:val="00DC0BCD"/>
    <w:rsid w:val="00DC0C1F"/>
    <w:rsid w:val="00DC0C4D"/>
    <w:rsid w:val="00DC1FE2"/>
    <w:rsid w:val="00DC2EA5"/>
    <w:rsid w:val="00DC36F5"/>
    <w:rsid w:val="00DC3FC4"/>
    <w:rsid w:val="00DC4472"/>
    <w:rsid w:val="00DC45F0"/>
    <w:rsid w:val="00DC464F"/>
    <w:rsid w:val="00DC485B"/>
    <w:rsid w:val="00DC5872"/>
    <w:rsid w:val="00DC68D5"/>
    <w:rsid w:val="00DC6A79"/>
    <w:rsid w:val="00DC6FD4"/>
    <w:rsid w:val="00DC74E6"/>
    <w:rsid w:val="00DC7B6C"/>
    <w:rsid w:val="00DD0027"/>
    <w:rsid w:val="00DD0ECE"/>
    <w:rsid w:val="00DD1128"/>
    <w:rsid w:val="00DD2117"/>
    <w:rsid w:val="00DD2952"/>
    <w:rsid w:val="00DD45E5"/>
    <w:rsid w:val="00DD53E9"/>
    <w:rsid w:val="00DD62CC"/>
    <w:rsid w:val="00DD7F1B"/>
    <w:rsid w:val="00DE1627"/>
    <w:rsid w:val="00DE1B06"/>
    <w:rsid w:val="00DE214E"/>
    <w:rsid w:val="00DE29D5"/>
    <w:rsid w:val="00DE2B63"/>
    <w:rsid w:val="00DE2BD1"/>
    <w:rsid w:val="00DE34A1"/>
    <w:rsid w:val="00DE42CE"/>
    <w:rsid w:val="00DE4CEA"/>
    <w:rsid w:val="00DE572A"/>
    <w:rsid w:val="00DE6697"/>
    <w:rsid w:val="00DE6920"/>
    <w:rsid w:val="00DE6967"/>
    <w:rsid w:val="00DE784B"/>
    <w:rsid w:val="00DE7B6F"/>
    <w:rsid w:val="00DF02B9"/>
    <w:rsid w:val="00DF04A6"/>
    <w:rsid w:val="00DF1CD4"/>
    <w:rsid w:val="00DF2171"/>
    <w:rsid w:val="00DF376A"/>
    <w:rsid w:val="00DF394B"/>
    <w:rsid w:val="00DF3D56"/>
    <w:rsid w:val="00DF43A2"/>
    <w:rsid w:val="00DF4B35"/>
    <w:rsid w:val="00DF538B"/>
    <w:rsid w:val="00DF5D45"/>
    <w:rsid w:val="00DF6D49"/>
    <w:rsid w:val="00DF74EA"/>
    <w:rsid w:val="00E00090"/>
    <w:rsid w:val="00E00FB2"/>
    <w:rsid w:val="00E01541"/>
    <w:rsid w:val="00E01A63"/>
    <w:rsid w:val="00E03026"/>
    <w:rsid w:val="00E03759"/>
    <w:rsid w:val="00E03CBB"/>
    <w:rsid w:val="00E04C1E"/>
    <w:rsid w:val="00E04EFD"/>
    <w:rsid w:val="00E04F3F"/>
    <w:rsid w:val="00E05228"/>
    <w:rsid w:val="00E058EE"/>
    <w:rsid w:val="00E06224"/>
    <w:rsid w:val="00E07131"/>
    <w:rsid w:val="00E10134"/>
    <w:rsid w:val="00E126BD"/>
    <w:rsid w:val="00E12C2F"/>
    <w:rsid w:val="00E13588"/>
    <w:rsid w:val="00E13A52"/>
    <w:rsid w:val="00E13FA0"/>
    <w:rsid w:val="00E142B7"/>
    <w:rsid w:val="00E14D36"/>
    <w:rsid w:val="00E14F5A"/>
    <w:rsid w:val="00E15462"/>
    <w:rsid w:val="00E168B1"/>
    <w:rsid w:val="00E16E27"/>
    <w:rsid w:val="00E17904"/>
    <w:rsid w:val="00E17CFE"/>
    <w:rsid w:val="00E20374"/>
    <w:rsid w:val="00E22755"/>
    <w:rsid w:val="00E24598"/>
    <w:rsid w:val="00E24C0C"/>
    <w:rsid w:val="00E25C2F"/>
    <w:rsid w:val="00E25CCA"/>
    <w:rsid w:val="00E2622B"/>
    <w:rsid w:val="00E26DE7"/>
    <w:rsid w:val="00E274C7"/>
    <w:rsid w:val="00E30D4A"/>
    <w:rsid w:val="00E30F49"/>
    <w:rsid w:val="00E3152F"/>
    <w:rsid w:val="00E3328F"/>
    <w:rsid w:val="00E33FB3"/>
    <w:rsid w:val="00E34152"/>
    <w:rsid w:val="00E342B9"/>
    <w:rsid w:val="00E34EE1"/>
    <w:rsid w:val="00E350F8"/>
    <w:rsid w:val="00E35BFD"/>
    <w:rsid w:val="00E4138A"/>
    <w:rsid w:val="00E414E7"/>
    <w:rsid w:val="00E421BF"/>
    <w:rsid w:val="00E42976"/>
    <w:rsid w:val="00E43342"/>
    <w:rsid w:val="00E43B37"/>
    <w:rsid w:val="00E43C73"/>
    <w:rsid w:val="00E43FE0"/>
    <w:rsid w:val="00E44338"/>
    <w:rsid w:val="00E449DC"/>
    <w:rsid w:val="00E458EA"/>
    <w:rsid w:val="00E4596A"/>
    <w:rsid w:val="00E465E0"/>
    <w:rsid w:val="00E4730A"/>
    <w:rsid w:val="00E47A67"/>
    <w:rsid w:val="00E50AF7"/>
    <w:rsid w:val="00E520FD"/>
    <w:rsid w:val="00E53C65"/>
    <w:rsid w:val="00E53CDD"/>
    <w:rsid w:val="00E54605"/>
    <w:rsid w:val="00E546F4"/>
    <w:rsid w:val="00E54E03"/>
    <w:rsid w:val="00E55353"/>
    <w:rsid w:val="00E557C1"/>
    <w:rsid w:val="00E55B24"/>
    <w:rsid w:val="00E55B4B"/>
    <w:rsid w:val="00E560DD"/>
    <w:rsid w:val="00E5724C"/>
    <w:rsid w:val="00E57F29"/>
    <w:rsid w:val="00E60339"/>
    <w:rsid w:val="00E60703"/>
    <w:rsid w:val="00E60D76"/>
    <w:rsid w:val="00E6144E"/>
    <w:rsid w:val="00E61881"/>
    <w:rsid w:val="00E6199C"/>
    <w:rsid w:val="00E63BD6"/>
    <w:rsid w:val="00E64714"/>
    <w:rsid w:val="00E651FF"/>
    <w:rsid w:val="00E65450"/>
    <w:rsid w:val="00E66490"/>
    <w:rsid w:val="00E667C6"/>
    <w:rsid w:val="00E6686E"/>
    <w:rsid w:val="00E66D44"/>
    <w:rsid w:val="00E675B8"/>
    <w:rsid w:val="00E67EF3"/>
    <w:rsid w:val="00E70FDA"/>
    <w:rsid w:val="00E716CC"/>
    <w:rsid w:val="00E71E37"/>
    <w:rsid w:val="00E7209B"/>
    <w:rsid w:val="00E7250E"/>
    <w:rsid w:val="00E72ABD"/>
    <w:rsid w:val="00E72CE0"/>
    <w:rsid w:val="00E72E0A"/>
    <w:rsid w:val="00E733E0"/>
    <w:rsid w:val="00E7418A"/>
    <w:rsid w:val="00E758AA"/>
    <w:rsid w:val="00E76120"/>
    <w:rsid w:val="00E76D5A"/>
    <w:rsid w:val="00E800CB"/>
    <w:rsid w:val="00E80B6A"/>
    <w:rsid w:val="00E82248"/>
    <w:rsid w:val="00E824E7"/>
    <w:rsid w:val="00E82F6E"/>
    <w:rsid w:val="00E838C5"/>
    <w:rsid w:val="00E839CB"/>
    <w:rsid w:val="00E83C9D"/>
    <w:rsid w:val="00E8472C"/>
    <w:rsid w:val="00E85743"/>
    <w:rsid w:val="00E8574A"/>
    <w:rsid w:val="00E86CE0"/>
    <w:rsid w:val="00E8773D"/>
    <w:rsid w:val="00E90662"/>
    <w:rsid w:val="00E909E0"/>
    <w:rsid w:val="00E916A9"/>
    <w:rsid w:val="00E916DD"/>
    <w:rsid w:val="00E91AA6"/>
    <w:rsid w:val="00E92349"/>
    <w:rsid w:val="00E935A7"/>
    <w:rsid w:val="00E93C02"/>
    <w:rsid w:val="00E93F05"/>
    <w:rsid w:val="00E94120"/>
    <w:rsid w:val="00E948F4"/>
    <w:rsid w:val="00E9498F"/>
    <w:rsid w:val="00E94A1B"/>
    <w:rsid w:val="00E94A33"/>
    <w:rsid w:val="00E963F9"/>
    <w:rsid w:val="00E965C0"/>
    <w:rsid w:val="00E969E3"/>
    <w:rsid w:val="00E96BAD"/>
    <w:rsid w:val="00E97082"/>
    <w:rsid w:val="00EA0346"/>
    <w:rsid w:val="00EA0AC9"/>
    <w:rsid w:val="00EA0DA7"/>
    <w:rsid w:val="00EA18EB"/>
    <w:rsid w:val="00EA2401"/>
    <w:rsid w:val="00EA2F79"/>
    <w:rsid w:val="00EA3596"/>
    <w:rsid w:val="00EA451F"/>
    <w:rsid w:val="00EA50BE"/>
    <w:rsid w:val="00EA6785"/>
    <w:rsid w:val="00EA7390"/>
    <w:rsid w:val="00EB094D"/>
    <w:rsid w:val="00EB0A97"/>
    <w:rsid w:val="00EB1820"/>
    <w:rsid w:val="00EB1A73"/>
    <w:rsid w:val="00EB1BE1"/>
    <w:rsid w:val="00EB247C"/>
    <w:rsid w:val="00EB27E7"/>
    <w:rsid w:val="00EB2C38"/>
    <w:rsid w:val="00EB2FFC"/>
    <w:rsid w:val="00EB32B7"/>
    <w:rsid w:val="00EB44F3"/>
    <w:rsid w:val="00EB4ADB"/>
    <w:rsid w:val="00EB542E"/>
    <w:rsid w:val="00EB59E5"/>
    <w:rsid w:val="00EB5F4D"/>
    <w:rsid w:val="00EB633D"/>
    <w:rsid w:val="00EB6A73"/>
    <w:rsid w:val="00EB7235"/>
    <w:rsid w:val="00EB7C38"/>
    <w:rsid w:val="00EB7E96"/>
    <w:rsid w:val="00EB7F34"/>
    <w:rsid w:val="00EC0039"/>
    <w:rsid w:val="00EC0049"/>
    <w:rsid w:val="00EC100E"/>
    <w:rsid w:val="00EC10C3"/>
    <w:rsid w:val="00EC137E"/>
    <w:rsid w:val="00EC2478"/>
    <w:rsid w:val="00EC27CE"/>
    <w:rsid w:val="00EC355F"/>
    <w:rsid w:val="00EC3575"/>
    <w:rsid w:val="00EC35E1"/>
    <w:rsid w:val="00EC42F0"/>
    <w:rsid w:val="00EC4535"/>
    <w:rsid w:val="00EC4777"/>
    <w:rsid w:val="00EC55E0"/>
    <w:rsid w:val="00EC6B2B"/>
    <w:rsid w:val="00EC7413"/>
    <w:rsid w:val="00EC79B9"/>
    <w:rsid w:val="00ED0771"/>
    <w:rsid w:val="00ED0F0B"/>
    <w:rsid w:val="00ED20AB"/>
    <w:rsid w:val="00ED21EC"/>
    <w:rsid w:val="00ED2B81"/>
    <w:rsid w:val="00ED3530"/>
    <w:rsid w:val="00ED4C33"/>
    <w:rsid w:val="00ED53CD"/>
    <w:rsid w:val="00ED59BA"/>
    <w:rsid w:val="00ED633F"/>
    <w:rsid w:val="00ED63D6"/>
    <w:rsid w:val="00ED6A74"/>
    <w:rsid w:val="00ED7600"/>
    <w:rsid w:val="00EE0209"/>
    <w:rsid w:val="00EE0A85"/>
    <w:rsid w:val="00EE0E61"/>
    <w:rsid w:val="00EE2F62"/>
    <w:rsid w:val="00EE437B"/>
    <w:rsid w:val="00EE4EAF"/>
    <w:rsid w:val="00EE6875"/>
    <w:rsid w:val="00EE6939"/>
    <w:rsid w:val="00EE6D6D"/>
    <w:rsid w:val="00EE708D"/>
    <w:rsid w:val="00EE7833"/>
    <w:rsid w:val="00EF05D5"/>
    <w:rsid w:val="00EF1486"/>
    <w:rsid w:val="00EF14EE"/>
    <w:rsid w:val="00EF16A1"/>
    <w:rsid w:val="00EF173D"/>
    <w:rsid w:val="00EF1EB9"/>
    <w:rsid w:val="00EF23CF"/>
    <w:rsid w:val="00EF2F6E"/>
    <w:rsid w:val="00EF3A48"/>
    <w:rsid w:val="00EF42E8"/>
    <w:rsid w:val="00EF4889"/>
    <w:rsid w:val="00EF50A9"/>
    <w:rsid w:val="00EF54D3"/>
    <w:rsid w:val="00EF65EB"/>
    <w:rsid w:val="00EF6992"/>
    <w:rsid w:val="00EF6F64"/>
    <w:rsid w:val="00EF7128"/>
    <w:rsid w:val="00EF7138"/>
    <w:rsid w:val="00EF72D8"/>
    <w:rsid w:val="00EF78A6"/>
    <w:rsid w:val="00F0098A"/>
    <w:rsid w:val="00F009A2"/>
    <w:rsid w:val="00F00F6E"/>
    <w:rsid w:val="00F01538"/>
    <w:rsid w:val="00F02E6C"/>
    <w:rsid w:val="00F0326C"/>
    <w:rsid w:val="00F033CA"/>
    <w:rsid w:val="00F039AC"/>
    <w:rsid w:val="00F03EAE"/>
    <w:rsid w:val="00F040B5"/>
    <w:rsid w:val="00F04D4D"/>
    <w:rsid w:val="00F0586E"/>
    <w:rsid w:val="00F05FB1"/>
    <w:rsid w:val="00F063D9"/>
    <w:rsid w:val="00F070BB"/>
    <w:rsid w:val="00F078E8"/>
    <w:rsid w:val="00F07B7A"/>
    <w:rsid w:val="00F11045"/>
    <w:rsid w:val="00F110FB"/>
    <w:rsid w:val="00F111F6"/>
    <w:rsid w:val="00F11446"/>
    <w:rsid w:val="00F1183D"/>
    <w:rsid w:val="00F12D28"/>
    <w:rsid w:val="00F1324B"/>
    <w:rsid w:val="00F14154"/>
    <w:rsid w:val="00F14583"/>
    <w:rsid w:val="00F149B9"/>
    <w:rsid w:val="00F14D90"/>
    <w:rsid w:val="00F157B6"/>
    <w:rsid w:val="00F163BF"/>
    <w:rsid w:val="00F16C39"/>
    <w:rsid w:val="00F17A92"/>
    <w:rsid w:val="00F20045"/>
    <w:rsid w:val="00F202AF"/>
    <w:rsid w:val="00F20D11"/>
    <w:rsid w:val="00F21083"/>
    <w:rsid w:val="00F2109D"/>
    <w:rsid w:val="00F21458"/>
    <w:rsid w:val="00F21947"/>
    <w:rsid w:val="00F23217"/>
    <w:rsid w:val="00F23544"/>
    <w:rsid w:val="00F23630"/>
    <w:rsid w:val="00F23929"/>
    <w:rsid w:val="00F242F7"/>
    <w:rsid w:val="00F24366"/>
    <w:rsid w:val="00F24B4A"/>
    <w:rsid w:val="00F26A58"/>
    <w:rsid w:val="00F26E60"/>
    <w:rsid w:val="00F30376"/>
    <w:rsid w:val="00F30987"/>
    <w:rsid w:val="00F328B8"/>
    <w:rsid w:val="00F32D76"/>
    <w:rsid w:val="00F338B4"/>
    <w:rsid w:val="00F344D7"/>
    <w:rsid w:val="00F35736"/>
    <w:rsid w:val="00F365B8"/>
    <w:rsid w:val="00F366EB"/>
    <w:rsid w:val="00F36E22"/>
    <w:rsid w:val="00F37270"/>
    <w:rsid w:val="00F40005"/>
    <w:rsid w:val="00F4069F"/>
    <w:rsid w:val="00F40A43"/>
    <w:rsid w:val="00F41428"/>
    <w:rsid w:val="00F421F0"/>
    <w:rsid w:val="00F42605"/>
    <w:rsid w:val="00F428CE"/>
    <w:rsid w:val="00F42BAF"/>
    <w:rsid w:val="00F430E5"/>
    <w:rsid w:val="00F43416"/>
    <w:rsid w:val="00F43443"/>
    <w:rsid w:val="00F45454"/>
    <w:rsid w:val="00F46371"/>
    <w:rsid w:val="00F46D7F"/>
    <w:rsid w:val="00F509EA"/>
    <w:rsid w:val="00F50EC3"/>
    <w:rsid w:val="00F5153B"/>
    <w:rsid w:val="00F51912"/>
    <w:rsid w:val="00F53213"/>
    <w:rsid w:val="00F53535"/>
    <w:rsid w:val="00F53F0C"/>
    <w:rsid w:val="00F54D93"/>
    <w:rsid w:val="00F5596C"/>
    <w:rsid w:val="00F561B4"/>
    <w:rsid w:val="00F56462"/>
    <w:rsid w:val="00F56A6D"/>
    <w:rsid w:val="00F578EE"/>
    <w:rsid w:val="00F57B4D"/>
    <w:rsid w:val="00F60A7C"/>
    <w:rsid w:val="00F60AE3"/>
    <w:rsid w:val="00F60C3B"/>
    <w:rsid w:val="00F62517"/>
    <w:rsid w:val="00F626F8"/>
    <w:rsid w:val="00F62CFD"/>
    <w:rsid w:val="00F63140"/>
    <w:rsid w:val="00F637F5"/>
    <w:rsid w:val="00F638CE"/>
    <w:rsid w:val="00F63932"/>
    <w:rsid w:val="00F6406F"/>
    <w:rsid w:val="00F641D8"/>
    <w:rsid w:val="00F64700"/>
    <w:rsid w:val="00F64ABD"/>
    <w:rsid w:val="00F64E85"/>
    <w:rsid w:val="00F65320"/>
    <w:rsid w:val="00F6534D"/>
    <w:rsid w:val="00F65B44"/>
    <w:rsid w:val="00F65FCC"/>
    <w:rsid w:val="00F663B5"/>
    <w:rsid w:val="00F666F9"/>
    <w:rsid w:val="00F66B12"/>
    <w:rsid w:val="00F67190"/>
    <w:rsid w:val="00F676F7"/>
    <w:rsid w:val="00F677E7"/>
    <w:rsid w:val="00F67BB4"/>
    <w:rsid w:val="00F67BBC"/>
    <w:rsid w:val="00F70A02"/>
    <w:rsid w:val="00F713B1"/>
    <w:rsid w:val="00F71866"/>
    <w:rsid w:val="00F73D3A"/>
    <w:rsid w:val="00F74ABE"/>
    <w:rsid w:val="00F75EAC"/>
    <w:rsid w:val="00F76588"/>
    <w:rsid w:val="00F7679C"/>
    <w:rsid w:val="00F771C9"/>
    <w:rsid w:val="00F77212"/>
    <w:rsid w:val="00F772DD"/>
    <w:rsid w:val="00F77910"/>
    <w:rsid w:val="00F810B0"/>
    <w:rsid w:val="00F81CA3"/>
    <w:rsid w:val="00F81FC9"/>
    <w:rsid w:val="00F820EF"/>
    <w:rsid w:val="00F828F7"/>
    <w:rsid w:val="00F830B3"/>
    <w:rsid w:val="00F83432"/>
    <w:rsid w:val="00F84E9C"/>
    <w:rsid w:val="00F85A37"/>
    <w:rsid w:val="00F869A1"/>
    <w:rsid w:val="00F86AE9"/>
    <w:rsid w:val="00F87AC3"/>
    <w:rsid w:val="00F87E35"/>
    <w:rsid w:val="00F87FB8"/>
    <w:rsid w:val="00F901B1"/>
    <w:rsid w:val="00F9164B"/>
    <w:rsid w:val="00F91AA0"/>
    <w:rsid w:val="00F91B8F"/>
    <w:rsid w:val="00F91CE5"/>
    <w:rsid w:val="00F9218F"/>
    <w:rsid w:val="00F924A2"/>
    <w:rsid w:val="00F935C3"/>
    <w:rsid w:val="00F946D5"/>
    <w:rsid w:val="00F950C5"/>
    <w:rsid w:val="00F9510F"/>
    <w:rsid w:val="00F9582D"/>
    <w:rsid w:val="00F95CA1"/>
    <w:rsid w:val="00F96208"/>
    <w:rsid w:val="00F965AF"/>
    <w:rsid w:val="00F96756"/>
    <w:rsid w:val="00F96BCA"/>
    <w:rsid w:val="00F96E60"/>
    <w:rsid w:val="00F974D7"/>
    <w:rsid w:val="00F97F46"/>
    <w:rsid w:val="00FA0C08"/>
    <w:rsid w:val="00FA1860"/>
    <w:rsid w:val="00FA1DE9"/>
    <w:rsid w:val="00FA1E29"/>
    <w:rsid w:val="00FA1E52"/>
    <w:rsid w:val="00FA2269"/>
    <w:rsid w:val="00FA2F16"/>
    <w:rsid w:val="00FA363A"/>
    <w:rsid w:val="00FA36C1"/>
    <w:rsid w:val="00FA3812"/>
    <w:rsid w:val="00FA3838"/>
    <w:rsid w:val="00FA402C"/>
    <w:rsid w:val="00FA46C3"/>
    <w:rsid w:val="00FA5273"/>
    <w:rsid w:val="00FA67ED"/>
    <w:rsid w:val="00FA6B45"/>
    <w:rsid w:val="00FA7782"/>
    <w:rsid w:val="00FB2942"/>
    <w:rsid w:val="00FB2CCC"/>
    <w:rsid w:val="00FB2FDC"/>
    <w:rsid w:val="00FB34D8"/>
    <w:rsid w:val="00FB3FED"/>
    <w:rsid w:val="00FB45D5"/>
    <w:rsid w:val="00FB4606"/>
    <w:rsid w:val="00FB485F"/>
    <w:rsid w:val="00FB54D6"/>
    <w:rsid w:val="00FB582B"/>
    <w:rsid w:val="00FB6212"/>
    <w:rsid w:val="00FB6A66"/>
    <w:rsid w:val="00FB6BFC"/>
    <w:rsid w:val="00FC0396"/>
    <w:rsid w:val="00FC043F"/>
    <w:rsid w:val="00FC06EF"/>
    <w:rsid w:val="00FC17A0"/>
    <w:rsid w:val="00FC2DF5"/>
    <w:rsid w:val="00FC2EC8"/>
    <w:rsid w:val="00FC3111"/>
    <w:rsid w:val="00FC3466"/>
    <w:rsid w:val="00FC437B"/>
    <w:rsid w:val="00FC441E"/>
    <w:rsid w:val="00FC4528"/>
    <w:rsid w:val="00FC4A75"/>
    <w:rsid w:val="00FC5201"/>
    <w:rsid w:val="00FC5A1F"/>
    <w:rsid w:val="00FC7306"/>
    <w:rsid w:val="00FC73C8"/>
    <w:rsid w:val="00FC7E05"/>
    <w:rsid w:val="00FD0010"/>
    <w:rsid w:val="00FD05AE"/>
    <w:rsid w:val="00FD0C7D"/>
    <w:rsid w:val="00FD0DAF"/>
    <w:rsid w:val="00FD2041"/>
    <w:rsid w:val="00FD27F2"/>
    <w:rsid w:val="00FD33EE"/>
    <w:rsid w:val="00FD3D96"/>
    <w:rsid w:val="00FD5158"/>
    <w:rsid w:val="00FD52E1"/>
    <w:rsid w:val="00FD6647"/>
    <w:rsid w:val="00FE0420"/>
    <w:rsid w:val="00FE0560"/>
    <w:rsid w:val="00FE0EDB"/>
    <w:rsid w:val="00FE14E2"/>
    <w:rsid w:val="00FE1FD4"/>
    <w:rsid w:val="00FE25F5"/>
    <w:rsid w:val="00FE26E0"/>
    <w:rsid w:val="00FE3B6B"/>
    <w:rsid w:val="00FE4468"/>
    <w:rsid w:val="00FE51FE"/>
    <w:rsid w:val="00FE659A"/>
    <w:rsid w:val="00FE6D9C"/>
    <w:rsid w:val="00FE6E2A"/>
    <w:rsid w:val="00FF0C6C"/>
    <w:rsid w:val="00FF2BB1"/>
    <w:rsid w:val="00FF39DB"/>
    <w:rsid w:val="00FF3A79"/>
    <w:rsid w:val="00FF43BC"/>
    <w:rsid w:val="00FF455C"/>
    <w:rsid w:val="00FF5717"/>
    <w:rsid w:val="00FF5BD7"/>
    <w:rsid w:val="00FF5FBA"/>
    <w:rsid w:val="00FF6259"/>
    <w:rsid w:val="00FF62B3"/>
    <w:rsid w:val="00FF6310"/>
    <w:rsid w:val="00FF6327"/>
    <w:rsid w:val="00FF63B7"/>
    <w:rsid w:val="00FF6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065A6D-A3FD-4798-AB39-C9B099C2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C46"/>
    <w:pPr>
      <w:spacing w:after="200" w:line="276" w:lineRule="auto"/>
    </w:pPr>
    <w:rPr>
      <w:sz w:val="22"/>
      <w:szCs w:val="22"/>
      <w:lang w:eastAsia="en-US"/>
    </w:rPr>
  </w:style>
  <w:style w:type="paragraph" w:styleId="2">
    <w:name w:val="heading 2"/>
    <w:basedOn w:val="a"/>
    <w:link w:val="20"/>
    <w:uiPriority w:val="9"/>
    <w:qFormat/>
    <w:rsid w:val="0023273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00569"/>
    <w:pPr>
      <w:widowControl w:val="0"/>
      <w:autoSpaceDE w:val="0"/>
      <w:autoSpaceDN w:val="0"/>
    </w:pPr>
    <w:rPr>
      <w:rFonts w:eastAsia="Times New Roman" w:cs="Calibri"/>
      <w:sz w:val="22"/>
      <w:szCs w:val="22"/>
    </w:rPr>
  </w:style>
  <w:style w:type="paragraph" w:customStyle="1" w:styleId="ConsPlusNonformat">
    <w:name w:val="ConsPlusNonformat"/>
    <w:rsid w:val="00C00569"/>
    <w:pPr>
      <w:widowControl w:val="0"/>
      <w:autoSpaceDE w:val="0"/>
      <w:autoSpaceDN w:val="0"/>
    </w:pPr>
    <w:rPr>
      <w:rFonts w:ascii="Courier New" w:eastAsia="Times New Roman" w:hAnsi="Courier New" w:cs="Courier New"/>
    </w:rPr>
  </w:style>
  <w:style w:type="paragraph" w:customStyle="1" w:styleId="ConsPlusTitle">
    <w:name w:val="ConsPlusTitle"/>
    <w:rsid w:val="00C00569"/>
    <w:pPr>
      <w:widowControl w:val="0"/>
      <w:autoSpaceDE w:val="0"/>
      <w:autoSpaceDN w:val="0"/>
    </w:pPr>
    <w:rPr>
      <w:rFonts w:eastAsia="Times New Roman" w:cs="Calibri"/>
      <w:b/>
      <w:sz w:val="22"/>
    </w:rPr>
  </w:style>
  <w:style w:type="paragraph" w:customStyle="1" w:styleId="ConsPlusCell">
    <w:name w:val="ConsPlusCell"/>
    <w:rsid w:val="00C00569"/>
    <w:pPr>
      <w:widowControl w:val="0"/>
      <w:autoSpaceDE w:val="0"/>
      <w:autoSpaceDN w:val="0"/>
    </w:pPr>
    <w:rPr>
      <w:rFonts w:ascii="Courier New" w:eastAsia="Times New Roman" w:hAnsi="Courier New" w:cs="Courier New"/>
    </w:rPr>
  </w:style>
  <w:style w:type="paragraph" w:customStyle="1" w:styleId="ConsPlusDocList">
    <w:name w:val="ConsPlusDocList"/>
    <w:rsid w:val="00C00569"/>
    <w:pPr>
      <w:widowControl w:val="0"/>
      <w:autoSpaceDE w:val="0"/>
      <w:autoSpaceDN w:val="0"/>
    </w:pPr>
    <w:rPr>
      <w:rFonts w:ascii="Courier New" w:eastAsia="Times New Roman" w:hAnsi="Courier New" w:cs="Courier New"/>
    </w:rPr>
  </w:style>
  <w:style w:type="paragraph" w:customStyle="1" w:styleId="ConsPlusTitlePage">
    <w:name w:val="ConsPlusTitlePage"/>
    <w:rsid w:val="00C00569"/>
    <w:pPr>
      <w:widowControl w:val="0"/>
      <w:autoSpaceDE w:val="0"/>
      <w:autoSpaceDN w:val="0"/>
    </w:pPr>
    <w:rPr>
      <w:rFonts w:ascii="Tahoma" w:eastAsia="Times New Roman" w:hAnsi="Tahoma" w:cs="Tahoma"/>
    </w:rPr>
  </w:style>
  <w:style w:type="paragraph" w:customStyle="1" w:styleId="ConsPlusJurTerm">
    <w:name w:val="ConsPlusJurTerm"/>
    <w:rsid w:val="00C00569"/>
    <w:pPr>
      <w:widowControl w:val="0"/>
      <w:autoSpaceDE w:val="0"/>
      <w:autoSpaceDN w:val="0"/>
    </w:pPr>
    <w:rPr>
      <w:rFonts w:ascii="Tahoma" w:eastAsia="Times New Roman" w:hAnsi="Tahoma" w:cs="Tahoma"/>
      <w:sz w:val="26"/>
    </w:rPr>
  </w:style>
  <w:style w:type="paragraph" w:customStyle="1" w:styleId="ConsPlusTextList">
    <w:name w:val="ConsPlusTextList"/>
    <w:rsid w:val="00C00569"/>
    <w:pPr>
      <w:widowControl w:val="0"/>
      <w:autoSpaceDE w:val="0"/>
      <w:autoSpaceDN w:val="0"/>
    </w:pPr>
    <w:rPr>
      <w:rFonts w:ascii="Arial" w:eastAsia="Times New Roman" w:hAnsi="Arial" w:cs="Arial"/>
    </w:rPr>
  </w:style>
  <w:style w:type="paragraph" w:styleId="a3">
    <w:name w:val="Balloon Text"/>
    <w:basedOn w:val="a"/>
    <w:link w:val="a4"/>
    <w:uiPriority w:val="99"/>
    <w:semiHidden/>
    <w:unhideWhenUsed/>
    <w:rsid w:val="001E7BF7"/>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1E7BF7"/>
    <w:rPr>
      <w:rFonts w:ascii="Tahoma" w:hAnsi="Tahoma" w:cs="Tahoma"/>
      <w:sz w:val="16"/>
      <w:szCs w:val="16"/>
    </w:rPr>
  </w:style>
  <w:style w:type="paragraph" w:styleId="a5">
    <w:name w:val="header"/>
    <w:basedOn w:val="a"/>
    <w:link w:val="a6"/>
    <w:unhideWhenUsed/>
    <w:rsid w:val="008F3B76"/>
    <w:pPr>
      <w:tabs>
        <w:tab w:val="center" w:pos="4677"/>
        <w:tab w:val="right" w:pos="9355"/>
      </w:tabs>
      <w:spacing w:after="0" w:line="240" w:lineRule="auto"/>
    </w:pPr>
  </w:style>
  <w:style w:type="character" w:customStyle="1" w:styleId="a6">
    <w:name w:val="Верхний колонтитул Знак"/>
    <w:basedOn w:val="a0"/>
    <w:link w:val="a5"/>
    <w:rsid w:val="008F3B76"/>
  </w:style>
  <w:style w:type="paragraph" w:styleId="a7">
    <w:name w:val="footer"/>
    <w:basedOn w:val="a"/>
    <w:link w:val="a8"/>
    <w:unhideWhenUsed/>
    <w:rsid w:val="008F3B76"/>
    <w:pPr>
      <w:tabs>
        <w:tab w:val="center" w:pos="4677"/>
        <w:tab w:val="right" w:pos="9355"/>
      </w:tabs>
      <w:spacing w:after="0" w:line="240" w:lineRule="auto"/>
    </w:pPr>
  </w:style>
  <w:style w:type="character" w:customStyle="1" w:styleId="a8">
    <w:name w:val="Нижний колонтитул Знак"/>
    <w:basedOn w:val="a0"/>
    <w:link w:val="a7"/>
    <w:rsid w:val="008F3B76"/>
  </w:style>
  <w:style w:type="character" w:styleId="a9">
    <w:name w:val="Hyperlink"/>
    <w:uiPriority w:val="99"/>
    <w:unhideWhenUsed/>
    <w:rsid w:val="00C44B72"/>
    <w:rPr>
      <w:color w:val="0000FF"/>
      <w:u w:val="single"/>
    </w:rPr>
  </w:style>
  <w:style w:type="table" w:styleId="aa">
    <w:name w:val="Table Grid"/>
    <w:basedOn w:val="a1"/>
    <w:uiPriority w:val="59"/>
    <w:rsid w:val="00A029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Placeholder Text"/>
    <w:uiPriority w:val="99"/>
    <w:semiHidden/>
    <w:rsid w:val="006137E7"/>
    <w:rPr>
      <w:color w:val="808080"/>
    </w:rPr>
  </w:style>
  <w:style w:type="paragraph" w:styleId="ac">
    <w:name w:val="No Spacing"/>
    <w:uiPriority w:val="1"/>
    <w:qFormat/>
    <w:rsid w:val="00ED59BA"/>
    <w:rPr>
      <w:sz w:val="22"/>
      <w:szCs w:val="22"/>
      <w:lang w:eastAsia="en-US"/>
    </w:rPr>
  </w:style>
  <w:style w:type="paragraph" w:customStyle="1" w:styleId="1">
    <w:name w:val="Абзац списка1"/>
    <w:basedOn w:val="a"/>
    <w:rsid w:val="00CB632B"/>
    <w:pPr>
      <w:spacing w:after="0" w:line="240" w:lineRule="auto"/>
      <w:ind w:left="720"/>
      <w:contextualSpacing/>
      <w:jc w:val="both"/>
    </w:pPr>
    <w:rPr>
      <w:rFonts w:eastAsia="Times New Roman"/>
    </w:rPr>
  </w:style>
  <w:style w:type="character" w:customStyle="1" w:styleId="ConsPlusNormal0">
    <w:name w:val="ConsPlusNormal Знак"/>
    <w:link w:val="ConsPlusNormal"/>
    <w:rsid w:val="00061AD9"/>
    <w:rPr>
      <w:rFonts w:eastAsia="Times New Roman" w:cs="Calibri"/>
      <w:sz w:val="22"/>
      <w:szCs w:val="22"/>
      <w:lang w:eastAsia="ru-RU" w:bidi="ar-SA"/>
    </w:rPr>
  </w:style>
  <w:style w:type="character" w:styleId="ad">
    <w:name w:val="annotation reference"/>
    <w:uiPriority w:val="99"/>
    <w:semiHidden/>
    <w:unhideWhenUsed/>
    <w:rsid w:val="00C445D6"/>
    <w:rPr>
      <w:sz w:val="16"/>
      <w:szCs w:val="16"/>
    </w:rPr>
  </w:style>
  <w:style w:type="paragraph" w:styleId="ae">
    <w:name w:val="annotation text"/>
    <w:basedOn w:val="a"/>
    <w:link w:val="af"/>
    <w:uiPriority w:val="99"/>
    <w:unhideWhenUsed/>
    <w:rsid w:val="00C445D6"/>
    <w:pPr>
      <w:spacing w:line="240" w:lineRule="auto"/>
    </w:pPr>
    <w:rPr>
      <w:sz w:val="20"/>
      <w:szCs w:val="20"/>
      <w:lang w:val="x-none" w:eastAsia="x-none"/>
    </w:rPr>
  </w:style>
  <w:style w:type="character" w:customStyle="1" w:styleId="af">
    <w:name w:val="Текст примечания Знак"/>
    <w:link w:val="ae"/>
    <w:uiPriority w:val="99"/>
    <w:rsid w:val="00C445D6"/>
    <w:rPr>
      <w:sz w:val="20"/>
      <w:szCs w:val="20"/>
    </w:rPr>
  </w:style>
  <w:style w:type="paragraph" w:styleId="af0">
    <w:name w:val="annotation subject"/>
    <w:basedOn w:val="ae"/>
    <w:next w:val="ae"/>
    <w:link w:val="af1"/>
    <w:uiPriority w:val="99"/>
    <w:semiHidden/>
    <w:unhideWhenUsed/>
    <w:rsid w:val="00C445D6"/>
    <w:rPr>
      <w:b/>
      <w:bCs/>
    </w:rPr>
  </w:style>
  <w:style w:type="character" w:customStyle="1" w:styleId="af1">
    <w:name w:val="Тема примечания Знак"/>
    <w:link w:val="af0"/>
    <w:uiPriority w:val="99"/>
    <w:semiHidden/>
    <w:rsid w:val="00C445D6"/>
    <w:rPr>
      <w:b/>
      <w:bCs/>
      <w:sz w:val="20"/>
      <w:szCs w:val="20"/>
    </w:rPr>
  </w:style>
  <w:style w:type="character" w:styleId="af2">
    <w:name w:val="page number"/>
    <w:rsid w:val="00492F14"/>
    <w:rPr>
      <w:rFonts w:cs="Times New Roman"/>
    </w:rPr>
  </w:style>
  <w:style w:type="paragraph" w:customStyle="1" w:styleId="Default">
    <w:name w:val="Default"/>
    <w:rsid w:val="00CB7D53"/>
    <w:pPr>
      <w:autoSpaceDE w:val="0"/>
      <w:autoSpaceDN w:val="0"/>
      <w:adjustRightInd w:val="0"/>
    </w:pPr>
    <w:rPr>
      <w:rFonts w:ascii="Arial" w:eastAsia="Times New Roman" w:hAnsi="Arial" w:cs="Arial"/>
      <w:color w:val="000000"/>
      <w:sz w:val="24"/>
      <w:szCs w:val="24"/>
    </w:rPr>
  </w:style>
  <w:style w:type="paragraph" w:styleId="af3">
    <w:name w:val="footnote text"/>
    <w:basedOn w:val="a"/>
    <w:link w:val="af4"/>
    <w:uiPriority w:val="99"/>
    <w:semiHidden/>
    <w:unhideWhenUsed/>
    <w:rsid w:val="00B3268C"/>
    <w:pPr>
      <w:spacing w:after="0" w:line="240" w:lineRule="auto"/>
    </w:pPr>
    <w:rPr>
      <w:sz w:val="20"/>
      <w:szCs w:val="20"/>
      <w:lang w:val="x-none" w:eastAsia="x-none"/>
    </w:rPr>
  </w:style>
  <w:style w:type="character" w:customStyle="1" w:styleId="af4">
    <w:name w:val="Текст сноски Знак"/>
    <w:link w:val="af3"/>
    <w:uiPriority w:val="99"/>
    <w:semiHidden/>
    <w:rsid w:val="00B3268C"/>
    <w:rPr>
      <w:sz w:val="20"/>
      <w:szCs w:val="20"/>
    </w:rPr>
  </w:style>
  <w:style w:type="character" w:styleId="af5">
    <w:name w:val="footnote reference"/>
    <w:uiPriority w:val="99"/>
    <w:semiHidden/>
    <w:unhideWhenUsed/>
    <w:rsid w:val="00B3268C"/>
    <w:rPr>
      <w:vertAlign w:val="superscript"/>
    </w:rPr>
  </w:style>
  <w:style w:type="paragraph" w:styleId="af6">
    <w:name w:val="Body Text"/>
    <w:basedOn w:val="a"/>
    <w:link w:val="af7"/>
    <w:rsid w:val="00BF2AB0"/>
    <w:pPr>
      <w:spacing w:after="120" w:line="240" w:lineRule="auto"/>
    </w:pPr>
    <w:rPr>
      <w:rFonts w:ascii="Times New Roman" w:eastAsia="Times New Roman" w:hAnsi="Times New Roman"/>
      <w:sz w:val="28"/>
      <w:szCs w:val="20"/>
      <w:lang w:eastAsia="ru-RU"/>
    </w:rPr>
  </w:style>
  <w:style w:type="character" w:customStyle="1" w:styleId="af7">
    <w:name w:val="Основной текст Знак"/>
    <w:basedOn w:val="a0"/>
    <w:link w:val="af6"/>
    <w:rsid w:val="00BF2AB0"/>
    <w:rPr>
      <w:rFonts w:ascii="Times New Roman" w:eastAsia="Times New Roman" w:hAnsi="Times New Roman"/>
      <w:sz w:val="28"/>
    </w:rPr>
  </w:style>
  <w:style w:type="paragraph" w:customStyle="1" w:styleId="formattext">
    <w:name w:val="formattext"/>
    <w:basedOn w:val="a"/>
    <w:rsid w:val="00BF2A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232735"/>
    <w:rPr>
      <w:rFonts w:ascii="Times New Roman" w:eastAsia="Times New Roman" w:hAnsi="Times New Roman"/>
      <w:b/>
      <w:bCs/>
      <w:sz w:val="36"/>
      <w:szCs w:val="36"/>
    </w:rPr>
  </w:style>
  <w:style w:type="paragraph" w:customStyle="1" w:styleId="14">
    <w:name w:val="Обычный + 14 пт"/>
    <w:aliases w:val="По ширине,Первая строка:  1 см,Междустр.интервал:  точно 1...,Междустр.интервал:  точно 1......"/>
    <w:basedOn w:val="a"/>
    <w:rsid w:val="005C56EC"/>
    <w:pPr>
      <w:spacing w:after="0" w:line="280" w:lineRule="exact"/>
      <w:ind w:firstLine="567"/>
      <w:jc w:val="both"/>
    </w:pPr>
    <w:rPr>
      <w:rFonts w:ascii="Times New Roman" w:eastAsia="Times New Roman" w:hAnsi="Times New Roman"/>
      <w:sz w:val="28"/>
      <w:szCs w:val="28"/>
      <w:lang w:eastAsia="ru-RU"/>
    </w:rPr>
  </w:style>
  <w:style w:type="character" w:customStyle="1" w:styleId="searchresult">
    <w:name w:val="search_result"/>
    <w:basedOn w:val="a0"/>
    <w:rsid w:val="00342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6334">
      <w:bodyDiv w:val="1"/>
      <w:marLeft w:val="0"/>
      <w:marRight w:val="0"/>
      <w:marTop w:val="0"/>
      <w:marBottom w:val="0"/>
      <w:divBdr>
        <w:top w:val="none" w:sz="0" w:space="0" w:color="auto"/>
        <w:left w:val="none" w:sz="0" w:space="0" w:color="auto"/>
        <w:bottom w:val="none" w:sz="0" w:space="0" w:color="auto"/>
        <w:right w:val="none" w:sz="0" w:space="0" w:color="auto"/>
      </w:divBdr>
    </w:div>
    <w:div w:id="80179232">
      <w:bodyDiv w:val="1"/>
      <w:marLeft w:val="0"/>
      <w:marRight w:val="0"/>
      <w:marTop w:val="0"/>
      <w:marBottom w:val="0"/>
      <w:divBdr>
        <w:top w:val="none" w:sz="0" w:space="0" w:color="auto"/>
        <w:left w:val="none" w:sz="0" w:space="0" w:color="auto"/>
        <w:bottom w:val="none" w:sz="0" w:space="0" w:color="auto"/>
        <w:right w:val="none" w:sz="0" w:space="0" w:color="auto"/>
      </w:divBdr>
    </w:div>
    <w:div w:id="96681465">
      <w:bodyDiv w:val="1"/>
      <w:marLeft w:val="0"/>
      <w:marRight w:val="0"/>
      <w:marTop w:val="0"/>
      <w:marBottom w:val="0"/>
      <w:divBdr>
        <w:top w:val="none" w:sz="0" w:space="0" w:color="auto"/>
        <w:left w:val="none" w:sz="0" w:space="0" w:color="auto"/>
        <w:bottom w:val="none" w:sz="0" w:space="0" w:color="auto"/>
        <w:right w:val="none" w:sz="0" w:space="0" w:color="auto"/>
      </w:divBdr>
    </w:div>
    <w:div w:id="104689998">
      <w:bodyDiv w:val="1"/>
      <w:marLeft w:val="0"/>
      <w:marRight w:val="0"/>
      <w:marTop w:val="0"/>
      <w:marBottom w:val="0"/>
      <w:divBdr>
        <w:top w:val="none" w:sz="0" w:space="0" w:color="auto"/>
        <w:left w:val="none" w:sz="0" w:space="0" w:color="auto"/>
        <w:bottom w:val="none" w:sz="0" w:space="0" w:color="auto"/>
        <w:right w:val="none" w:sz="0" w:space="0" w:color="auto"/>
      </w:divBdr>
    </w:div>
    <w:div w:id="213273638">
      <w:bodyDiv w:val="1"/>
      <w:marLeft w:val="0"/>
      <w:marRight w:val="0"/>
      <w:marTop w:val="0"/>
      <w:marBottom w:val="0"/>
      <w:divBdr>
        <w:top w:val="none" w:sz="0" w:space="0" w:color="auto"/>
        <w:left w:val="none" w:sz="0" w:space="0" w:color="auto"/>
        <w:bottom w:val="none" w:sz="0" w:space="0" w:color="auto"/>
        <w:right w:val="none" w:sz="0" w:space="0" w:color="auto"/>
      </w:divBdr>
    </w:div>
    <w:div w:id="216625586">
      <w:bodyDiv w:val="1"/>
      <w:marLeft w:val="0"/>
      <w:marRight w:val="0"/>
      <w:marTop w:val="0"/>
      <w:marBottom w:val="0"/>
      <w:divBdr>
        <w:top w:val="none" w:sz="0" w:space="0" w:color="auto"/>
        <w:left w:val="none" w:sz="0" w:space="0" w:color="auto"/>
        <w:bottom w:val="none" w:sz="0" w:space="0" w:color="auto"/>
        <w:right w:val="none" w:sz="0" w:space="0" w:color="auto"/>
      </w:divBdr>
      <w:divsChild>
        <w:div w:id="185296833">
          <w:marLeft w:val="0"/>
          <w:marRight w:val="0"/>
          <w:marTop w:val="0"/>
          <w:marBottom w:val="0"/>
          <w:divBdr>
            <w:top w:val="none" w:sz="0" w:space="0" w:color="auto"/>
            <w:left w:val="none" w:sz="0" w:space="0" w:color="auto"/>
            <w:bottom w:val="none" w:sz="0" w:space="0" w:color="auto"/>
            <w:right w:val="none" w:sz="0" w:space="0" w:color="auto"/>
          </w:divBdr>
          <w:divsChild>
            <w:div w:id="328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152601">
      <w:bodyDiv w:val="1"/>
      <w:marLeft w:val="0"/>
      <w:marRight w:val="0"/>
      <w:marTop w:val="0"/>
      <w:marBottom w:val="0"/>
      <w:divBdr>
        <w:top w:val="none" w:sz="0" w:space="0" w:color="auto"/>
        <w:left w:val="none" w:sz="0" w:space="0" w:color="auto"/>
        <w:bottom w:val="none" w:sz="0" w:space="0" w:color="auto"/>
        <w:right w:val="none" w:sz="0" w:space="0" w:color="auto"/>
      </w:divBdr>
    </w:div>
    <w:div w:id="250355975">
      <w:bodyDiv w:val="1"/>
      <w:marLeft w:val="0"/>
      <w:marRight w:val="0"/>
      <w:marTop w:val="0"/>
      <w:marBottom w:val="0"/>
      <w:divBdr>
        <w:top w:val="none" w:sz="0" w:space="0" w:color="auto"/>
        <w:left w:val="none" w:sz="0" w:space="0" w:color="auto"/>
        <w:bottom w:val="none" w:sz="0" w:space="0" w:color="auto"/>
        <w:right w:val="none" w:sz="0" w:space="0" w:color="auto"/>
      </w:divBdr>
    </w:div>
    <w:div w:id="256865480">
      <w:bodyDiv w:val="1"/>
      <w:marLeft w:val="0"/>
      <w:marRight w:val="0"/>
      <w:marTop w:val="0"/>
      <w:marBottom w:val="0"/>
      <w:divBdr>
        <w:top w:val="none" w:sz="0" w:space="0" w:color="auto"/>
        <w:left w:val="none" w:sz="0" w:space="0" w:color="auto"/>
        <w:bottom w:val="none" w:sz="0" w:space="0" w:color="auto"/>
        <w:right w:val="none" w:sz="0" w:space="0" w:color="auto"/>
      </w:divBdr>
    </w:div>
    <w:div w:id="257517900">
      <w:bodyDiv w:val="1"/>
      <w:marLeft w:val="0"/>
      <w:marRight w:val="0"/>
      <w:marTop w:val="0"/>
      <w:marBottom w:val="0"/>
      <w:divBdr>
        <w:top w:val="none" w:sz="0" w:space="0" w:color="auto"/>
        <w:left w:val="none" w:sz="0" w:space="0" w:color="auto"/>
        <w:bottom w:val="none" w:sz="0" w:space="0" w:color="auto"/>
        <w:right w:val="none" w:sz="0" w:space="0" w:color="auto"/>
      </w:divBdr>
    </w:div>
    <w:div w:id="296421812">
      <w:bodyDiv w:val="1"/>
      <w:marLeft w:val="0"/>
      <w:marRight w:val="0"/>
      <w:marTop w:val="0"/>
      <w:marBottom w:val="0"/>
      <w:divBdr>
        <w:top w:val="none" w:sz="0" w:space="0" w:color="auto"/>
        <w:left w:val="none" w:sz="0" w:space="0" w:color="auto"/>
        <w:bottom w:val="none" w:sz="0" w:space="0" w:color="auto"/>
        <w:right w:val="none" w:sz="0" w:space="0" w:color="auto"/>
      </w:divBdr>
    </w:div>
    <w:div w:id="321202624">
      <w:bodyDiv w:val="1"/>
      <w:marLeft w:val="0"/>
      <w:marRight w:val="0"/>
      <w:marTop w:val="0"/>
      <w:marBottom w:val="0"/>
      <w:divBdr>
        <w:top w:val="none" w:sz="0" w:space="0" w:color="auto"/>
        <w:left w:val="none" w:sz="0" w:space="0" w:color="auto"/>
        <w:bottom w:val="none" w:sz="0" w:space="0" w:color="auto"/>
        <w:right w:val="none" w:sz="0" w:space="0" w:color="auto"/>
      </w:divBdr>
    </w:div>
    <w:div w:id="330064719">
      <w:bodyDiv w:val="1"/>
      <w:marLeft w:val="0"/>
      <w:marRight w:val="0"/>
      <w:marTop w:val="0"/>
      <w:marBottom w:val="0"/>
      <w:divBdr>
        <w:top w:val="none" w:sz="0" w:space="0" w:color="auto"/>
        <w:left w:val="none" w:sz="0" w:space="0" w:color="auto"/>
        <w:bottom w:val="none" w:sz="0" w:space="0" w:color="auto"/>
        <w:right w:val="none" w:sz="0" w:space="0" w:color="auto"/>
      </w:divBdr>
    </w:div>
    <w:div w:id="379786654">
      <w:bodyDiv w:val="1"/>
      <w:marLeft w:val="0"/>
      <w:marRight w:val="0"/>
      <w:marTop w:val="0"/>
      <w:marBottom w:val="0"/>
      <w:divBdr>
        <w:top w:val="none" w:sz="0" w:space="0" w:color="auto"/>
        <w:left w:val="none" w:sz="0" w:space="0" w:color="auto"/>
        <w:bottom w:val="none" w:sz="0" w:space="0" w:color="auto"/>
        <w:right w:val="none" w:sz="0" w:space="0" w:color="auto"/>
      </w:divBdr>
    </w:div>
    <w:div w:id="415978888">
      <w:bodyDiv w:val="1"/>
      <w:marLeft w:val="0"/>
      <w:marRight w:val="0"/>
      <w:marTop w:val="0"/>
      <w:marBottom w:val="0"/>
      <w:divBdr>
        <w:top w:val="none" w:sz="0" w:space="0" w:color="auto"/>
        <w:left w:val="none" w:sz="0" w:space="0" w:color="auto"/>
        <w:bottom w:val="none" w:sz="0" w:space="0" w:color="auto"/>
        <w:right w:val="none" w:sz="0" w:space="0" w:color="auto"/>
      </w:divBdr>
    </w:div>
    <w:div w:id="426318118">
      <w:bodyDiv w:val="1"/>
      <w:marLeft w:val="0"/>
      <w:marRight w:val="0"/>
      <w:marTop w:val="0"/>
      <w:marBottom w:val="0"/>
      <w:divBdr>
        <w:top w:val="none" w:sz="0" w:space="0" w:color="auto"/>
        <w:left w:val="none" w:sz="0" w:space="0" w:color="auto"/>
        <w:bottom w:val="none" w:sz="0" w:space="0" w:color="auto"/>
        <w:right w:val="none" w:sz="0" w:space="0" w:color="auto"/>
      </w:divBdr>
    </w:div>
    <w:div w:id="437678989">
      <w:bodyDiv w:val="1"/>
      <w:marLeft w:val="0"/>
      <w:marRight w:val="0"/>
      <w:marTop w:val="0"/>
      <w:marBottom w:val="0"/>
      <w:divBdr>
        <w:top w:val="none" w:sz="0" w:space="0" w:color="auto"/>
        <w:left w:val="none" w:sz="0" w:space="0" w:color="auto"/>
        <w:bottom w:val="none" w:sz="0" w:space="0" w:color="auto"/>
        <w:right w:val="none" w:sz="0" w:space="0" w:color="auto"/>
      </w:divBdr>
    </w:div>
    <w:div w:id="440878649">
      <w:bodyDiv w:val="1"/>
      <w:marLeft w:val="0"/>
      <w:marRight w:val="0"/>
      <w:marTop w:val="0"/>
      <w:marBottom w:val="0"/>
      <w:divBdr>
        <w:top w:val="none" w:sz="0" w:space="0" w:color="auto"/>
        <w:left w:val="none" w:sz="0" w:space="0" w:color="auto"/>
        <w:bottom w:val="none" w:sz="0" w:space="0" w:color="auto"/>
        <w:right w:val="none" w:sz="0" w:space="0" w:color="auto"/>
      </w:divBdr>
    </w:div>
    <w:div w:id="459495600">
      <w:bodyDiv w:val="1"/>
      <w:marLeft w:val="0"/>
      <w:marRight w:val="0"/>
      <w:marTop w:val="0"/>
      <w:marBottom w:val="0"/>
      <w:divBdr>
        <w:top w:val="none" w:sz="0" w:space="0" w:color="auto"/>
        <w:left w:val="none" w:sz="0" w:space="0" w:color="auto"/>
        <w:bottom w:val="none" w:sz="0" w:space="0" w:color="auto"/>
        <w:right w:val="none" w:sz="0" w:space="0" w:color="auto"/>
      </w:divBdr>
    </w:div>
    <w:div w:id="535117500">
      <w:bodyDiv w:val="1"/>
      <w:marLeft w:val="0"/>
      <w:marRight w:val="0"/>
      <w:marTop w:val="0"/>
      <w:marBottom w:val="0"/>
      <w:divBdr>
        <w:top w:val="none" w:sz="0" w:space="0" w:color="auto"/>
        <w:left w:val="none" w:sz="0" w:space="0" w:color="auto"/>
        <w:bottom w:val="none" w:sz="0" w:space="0" w:color="auto"/>
        <w:right w:val="none" w:sz="0" w:space="0" w:color="auto"/>
      </w:divBdr>
    </w:div>
    <w:div w:id="569075869">
      <w:bodyDiv w:val="1"/>
      <w:marLeft w:val="0"/>
      <w:marRight w:val="0"/>
      <w:marTop w:val="0"/>
      <w:marBottom w:val="0"/>
      <w:divBdr>
        <w:top w:val="none" w:sz="0" w:space="0" w:color="auto"/>
        <w:left w:val="none" w:sz="0" w:space="0" w:color="auto"/>
        <w:bottom w:val="none" w:sz="0" w:space="0" w:color="auto"/>
        <w:right w:val="none" w:sz="0" w:space="0" w:color="auto"/>
      </w:divBdr>
    </w:div>
    <w:div w:id="662928381">
      <w:bodyDiv w:val="1"/>
      <w:marLeft w:val="0"/>
      <w:marRight w:val="0"/>
      <w:marTop w:val="0"/>
      <w:marBottom w:val="0"/>
      <w:divBdr>
        <w:top w:val="none" w:sz="0" w:space="0" w:color="auto"/>
        <w:left w:val="none" w:sz="0" w:space="0" w:color="auto"/>
        <w:bottom w:val="none" w:sz="0" w:space="0" w:color="auto"/>
        <w:right w:val="none" w:sz="0" w:space="0" w:color="auto"/>
      </w:divBdr>
    </w:div>
    <w:div w:id="667903148">
      <w:bodyDiv w:val="1"/>
      <w:marLeft w:val="0"/>
      <w:marRight w:val="0"/>
      <w:marTop w:val="0"/>
      <w:marBottom w:val="0"/>
      <w:divBdr>
        <w:top w:val="none" w:sz="0" w:space="0" w:color="auto"/>
        <w:left w:val="none" w:sz="0" w:space="0" w:color="auto"/>
        <w:bottom w:val="none" w:sz="0" w:space="0" w:color="auto"/>
        <w:right w:val="none" w:sz="0" w:space="0" w:color="auto"/>
      </w:divBdr>
    </w:div>
    <w:div w:id="699597390">
      <w:bodyDiv w:val="1"/>
      <w:marLeft w:val="0"/>
      <w:marRight w:val="0"/>
      <w:marTop w:val="0"/>
      <w:marBottom w:val="0"/>
      <w:divBdr>
        <w:top w:val="none" w:sz="0" w:space="0" w:color="auto"/>
        <w:left w:val="none" w:sz="0" w:space="0" w:color="auto"/>
        <w:bottom w:val="none" w:sz="0" w:space="0" w:color="auto"/>
        <w:right w:val="none" w:sz="0" w:space="0" w:color="auto"/>
      </w:divBdr>
    </w:div>
    <w:div w:id="734426888">
      <w:bodyDiv w:val="1"/>
      <w:marLeft w:val="0"/>
      <w:marRight w:val="0"/>
      <w:marTop w:val="0"/>
      <w:marBottom w:val="0"/>
      <w:divBdr>
        <w:top w:val="none" w:sz="0" w:space="0" w:color="auto"/>
        <w:left w:val="none" w:sz="0" w:space="0" w:color="auto"/>
        <w:bottom w:val="none" w:sz="0" w:space="0" w:color="auto"/>
        <w:right w:val="none" w:sz="0" w:space="0" w:color="auto"/>
      </w:divBdr>
    </w:div>
    <w:div w:id="782922977">
      <w:bodyDiv w:val="1"/>
      <w:marLeft w:val="0"/>
      <w:marRight w:val="0"/>
      <w:marTop w:val="0"/>
      <w:marBottom w:val="0"/>
      <w:divBdr>
        <w:top w:val="none" w:sz="0" w:space="0" w:color="auto"/>
        <w:left w:val="none" w:sz="0" w:space="0" w:color="auto"/>
        <w:bottom w:val="none" w:sz="0" w:space="0" w:color="auto"/>
        <w:right w:val="none" w:sz="0" w:space="0" w:color="auto"/>
      </w:divBdr>
    </w:div>
    <w:div w:id="830409929">
      <w:bodyDiv w:val="1"/>
      <w:marLeft w:val="0"/>
      <w:marRight w:val="0"/>
      <w:marTop w:val="0"/>
      <w:marBottom w:val="0"/>
      <w:divBdr>
        <w:top w:val="none" w:sz="0" w:space="0" w:color="auto"/>
        <w:left w:val="none" w:sz="0" w:space="0" w:color="auto"/>
        <w:bottom w:val="none" w:sz="0" w:space="0" w:color="auto"/>
        <w:right w:val="none" w:sz="0" w:space="0" w:color="auto"/>
      </w:divBdr>
    </w:div>
    <w:div w:id="878668630">
      <w:bodyDiv w:val="1"/>
      <w:marLeft w:val="0"/>
      <w:marRight w:val="0"/>
      <w:marTop w:val="0"/>
      <w:marBottom w:val="0"/>
      <w:divBdr>
        <w:top w:val="none" w:sz="0" w:space="0" w:color="auto"/>
        <w:left w:val="none" w:sz="0" w:space="0" w:color="auto"/>
        <w:bottom w:val="none" w:sz="0" w:space="0" w:color="auto"/>
        <w:right w:val="none" w:sz="0" w:space="0" w:color="auto"/>
      </w:divBdr>
    </w:div>
    <w:div w:id="886915025">
      <w:bodyDiv w:val="1"/>
      <w:marLeft w:val="0"/>
      <w:marRight w:val="0"/>
      <w:marTop w:val="0"/>
      <w:marBottom w:val="0"/>
      <w:divBdr>
        <w:top w:val="none" w:sz="0" w:space="0" w:color="auto"/>
        <w:left w:val="none" w:sz="0" w:space="0" w:color="auto"/>
        <w:bottom w:val="none" w:sz="0" w:space="0" w:color="auto"/>
        <w:right w:val="none" w:sz="0" w:space="0" w:color="auto"/>
      </w:divBdr>
    </w:div>
    <w:div w:id="901140919">
      <w:bodyDiv w:val="1"/>
      <w:marLeft w:val="0"/>
      <w:marRight w:val="0"/>
      <w:marTop w:val="0"/>
      <w:marBottom w:val="0"/>
      <w:divBdr>
        <w:top w:val="none" w:sz="0" w:space="0" w:color="auto"/>
        <w:left w:val="none" w:sz="0" w:space="0" w:color="auto"/>
        <w:bottom w:val="none" w:sz="0" w:space="0" w:color="auto"/>
        <w:right w:val="none" w:sz="0" w:space="0" w:color="auto"/>
      </w:divBdr>
    </w:div>
    <w:div w:id="941111672">
      <w:bodyDiv w:val="1"/>
      <w:marLeft w:val="0"/>
      <w:marRight w:val="0"/>
      <w:marTop w:val="0"/>
      <w:marBottom w:val="0"/>
      <w:divBdr>
        <w:top w:val="none" w:sz="0" w:space="0" w:color="auto"/>
        <w:left w:val="none" w:sz="0" w:space="0" w:color="auto"/>
        <w:bottom w:val="none" w:sz="0" w:space="0" w:color="auto"/>
        <w:right w:val="none" w:sz="0" w:space="0" w:color="auto"/>
      </w:divBdr>
    </w:div>
    <w:div w:id="950403878">
      <w:bodyDiv w:val="1"/>
      <w:marLeft w:val="0"/>
      <w:marRight w:val="0"/>
      <w:marTop w:val="0"/>
      <w:marBottom w:val="0"/>
      <w:divBdr>
        <w:top w:val="none" w:sz="0" w:space="0" w:color="auto"/>
        <w:left w:val="none" w:sz="0" w:space="0" w:color="auto"/>
        <w:bottom w:val="none" w:sz="0" w:space="0" w:color="auto"/>
        <w:right w:val="none" w:sz="0" w:space="0" w:color="auto"/>
      </w:divBdr>
    </w:div>
    <w:div w:id="972633781">
      <w:bodyDiv w:val="1"/>
      <w:marLeft w:val="0"/>
      <w:marRight w:val="0"/>
      <w:marTop w:val="0"/>
      <w:marBottom w:val="0"/>
      <w:divBdr>
        <w:top w:val="none" w:sz="0" w:space="0" w:color="auto"/>
        <w:left w:val="none" w:sz="0" w:space="0" w:color="auto"/>
        <w:bottom w:val="none" w:sz="0" w:space="0" w:color="auto"/>
        <w:right w:val="none" w:sz="0" w:space="0" w:color="auto"/>
      </w:divBdr>
    </w:div>
    <w:div w:id="983512636">
      <w:bodyDiv w:val="1"/>
      <w:marLeft w:val="0"/>
      <w:marRight w:val="0"/>
      <w:marTop w:val="0"/>
      <w:marBottom w:val="0"/>
      <w:divBdr>
        <w:top w:val="none" w:sz="0" w:space="0" w:color="auto"/>
        <w:left w:val="none" w:sz="0" w:space="0" w:color="auto"/>
        <w:bottom w:val="none" w:sz="0" w:space="0" w:color="auto"/>
        <w:right w:val="none" w:sz="0" w:space="0" w:color="auto"/>
      </w:divBdr>
    </w:div>
    <w:div w:id="986906751">
      <w:bodyDiv w:val="1"/>
      <w:marLeft w:val="0"/>
      <w:marRight w:val="0"/>
      <w:marTop w:val="0"/>
      <w:marBottom w:val="0"/>
      <w:divBdr>
        <w:top w:val="none" w:sz="0" w:space="0" w:color="auto"/>
        <w:left w:val="none" w:sz="0" w:space="0" w:color="auto"/>
        <w:bottom w:val="none" w:sz="0" w:space="0" w:color="auto"/>
        <w:right w:val="none" w:sz="0" w:space="0" w:color="auto"/>
      </w:divBdr>
    </w:div>
    <w:div w:id="1023213684">
      <w:bodyDiv w:val="1"/>
      <w:marLeft w:val="0"/>
      <w:marRight w:val="0"/>
      <w:marTop w:val="0"/>
      <w:marBottom w:val="0"/>
      <w:divBdr>
        <w:top w:val="none" w:sz="0" w:space="0" w:color="auto"/>
        <w:left w:val="none" w:sz="0" w:space="0" w:color="auto"/>
        <w:bottom w:val="none" w:sz="0" w:space="0" w:color="auto"/>
        <w:right w:val="none" w:sz="0" w:space="0" w:color="auto"/>
      </w:divBdr>
    </w:div>
    <w:div w:id="1026562000">
      <w:bodyDiv w:val="1"/>
      <w:marLeft w:val="0"/>
      <w:marRight w:val="0"/>
      <w:marTop w:val="0"/>
      <w:marBottom w:val="0"/>
      <w:divBdr>
        <w:top w:val="none" w:sz="0" w:space="0" w:color="auto"/>
        <w:left w:val="none" w:sz="0" w:space="0" w:color="auto"/>
        <w:bottom w:val="none" w:sz="0" w:space="0" w:color="auto"/>
        <w:right w:val="none" w:sz="0" w:space="0" w:color="auto"/>
      </w:divBdr>
      <w:divsChild>
        <w:div w:id="1595242082">
          <w:marLeft w:val="0"/>
          <w:marRight w:val="0"/>
          <w:marTop w:val="0"/>
          <w:marBottom w:val="0"/>
          <w:divBdr>
            <w:top w:val="none" w:sz="0" w:space="0" w:color="auto"/>
            <w:left w:val="none" w:sz="0" w:space="0" w:color="auto"/>
            <w:bottom w:val="none" w:sz="0" w:space="0" w:color="auto"/>
            <w:right w:val="none" w:sz="0" w:space="0" w:color="auto"/>
          </w:divBdr>
          <w:divsChild>
            <w:div w:id="16808578">
              <w:marLeft w:val="0"/>
              <w:marRight w:val="0"/>
              <w:marTop w:val="0"/>
              <w:marBottom w:val="0"/>
              <w:divBdr>
                <w:top w:val="none" w:sz="0" w:space="0" w:color="auto"/>
                <w:left w:val="none" w:sz="0" w:space="0" w:color="auto"/>
                <w:bottom w:val="none" w:sz="0" w:space="0" w:color="auto"/>
                <w:right w:val="none" w:sz="0" w:space="0" w:color="auto"/>
              </w:divBdr>
            </w:div>
            <w:div w:id="28530525">
              <w:marLeft w:val="0"/>
              <w:marRight w:val="0"/>
              <w:marTop w:val="0"/>
              <w:marBottom w:val="0"/>
              <w:divBdr>
                <w:top w:val="none" w:sz="0" w:space="0" w:color="auto"/>
                <w:left w:val="none" w:sz="0" w:space="0" w:color="auto"/>
                <w:bottom w:val="none" w:sz="0" w:space="0" w:color="auto"/>
                <w:right w:val="none" w:sz="0" w:space="0" w:color="auto"/>
              </w:divBdr>
            </w:div>
            <w:div w:id="31005563">
              <w:marLeft w:val="0"/>
              <w:marRight w:val="0"/>
              <w:marTop w:val="0"/>
              <w:marBottom w:val="0"/>
              <w:divBdr>
                <w:top w:val="none" w:sz="0" w:space="0" w:color="auto"/>
                <w:left w:val="none" w:sz="0" w:space="0" w:color="auto"/>
                <w:bottom w:val="none" w:sz="0" w:space="0" w:color="auto"/>
                <w:right w:val="none" w:sz="0" w:space="0" w:color="auto"/>
              </w:divBdr>
            </w:div>
            <w:div w:id="103112145">
              <w:marLeft w:val="0"/>
              <w:marRight w:val="0"/>
              <w:marTop w:val="0"/>
              <w:marBottom w:val="0"/>
              <w:divBdr>
                <w:top w:val="none" w:sz="0" w:space="0" w:color="auto"/>
                <w:left w:val="none" w:sz="0" w:space="0" w:color="auto"/>
                <w:bottom w:val="none" w:sz="0" w:space="0" w:color="auto"/>
                <w:right w:val="none" w:sz="0" w:space="0" w:color="auto"/>
              </w:divBdr>
            </w:div>
            <w:div w:id="131407279">
              <w:marLeft w:val="0"/>
              <w:marRight w:val="0"/>
              <w:marTop w:val="0"/>
              <w:marBottom w:val="0"/>
              <w:divBdr>
                <w:top w:val="none" w:sz="0" w:space="0" w:color="auto"/>
                <w:left w:val="none" w:sz="0" w:space="0" w:color="auto"/>
                <w:bottom w:val="none" w:sz="0" w:space="0" w:color="auto"/>
                <w:right w:val="none" w:sz="0" w:space="0" w:color="auto"/>
              </w:divBdr>
            </w:div>
            <w:div w:id="168373256">
              <w:marLeft w:val="0"/>
              <w:marRight w:val="0"/>
              <w:marTop w:val="0"/>
              <w:marBottom w:val="0"/>
              <w:divBdr>
                <w:top w:val="none" w:sz="0" w:space="0" w:color="auto"/>
                <w:left w:val="none" w:sz="0" w:space="0" w:color="auto"/>
                <w:bottom w:val="none" w:sz="0" w:space="0" w:color="auto"/>
                <w:right w:val="none" w:sz="0" w:space="0" w:color="auto"/>
              </w:divBdr>
            </w:div>
            <w:div w:id="241259073">
              <w:marLeft w:val="0"/>
              <w:marRight w:val="0"/>
              <w:marTop w:val="0"/>
              <w:marBottom w:val="0"/>
              <w:divBdr>
                <w:top w:val="none" w:sz="0" w:space="0" w:color="auto"/>
                <w:left w:val="none" w:sz="0" w:space="0" w:color="auto"/>
                <w:bottom w:val="none" w:sz="0" w:space="0" w:color="auto"/>
                <w:right w:val="none" w:sz="0" w:space="0" w:color="auto"/>
              </w:divBdr>
            </w:div>
            <w:div w:id="277758167">
              <w:marLeft w:val="0"/>
              <w:marRight w:val="0"/>
              <w:marTop w:val="0"/>
              <w:marBottom w:val="0"/>
              <w:divBdr>
                <w:top w:val="none" w:sz="0" w:space="0" w:color="auto"/>
                <w:left w:val="none" w:sz="0" w:space="0" w:color="auto"/>
                <w:bottom w:val="none" w:sz="0" w:space="0" w:color="auto"/>
                <w:right w:val="none" w:sz="0" w:space="0" w:color="auto"/>
              </w:divBdr>
            </w:div>
            <w:div w:id="386028416">
              <w:marLeft w:val="0"/>
              <w:marRight w:val="0"/>
              <w:marTop w:val="0"/>
              <w:marBottom w:val="0"/>
              <w:divBdr>
                <w:top w:val="none" w:sz="0" w:space="0" w:color="auto"/>
                <w:left w:val="none" w:sz="0" w:space="0" w:color="auto"/>
                <w:bottom w:val="none" w:sz="0" w:space="0" w:color="auto"/>
                <w:right w:val="none" w:sz="0" w:space="0" w:color="auto"/>
              </w:divBdr>
            </w:div>
            <w:div w:id="401754092">
              <w:marLeft w:val="0"/>
              <w:marRight w:val="0"/>
              <w:marTop w:val="0"/>
              <w:marBottom w:val="0"/>
              <w:divBdr>
                <w:top w:val="none" w:sz="0" w:space="0" w:color="auto"/>
                <w:left w:val="none" w:sz="0" w:space="0" w:color="auto"/>
                <w:bottom w:val="none" w:sz="0" w:space="0" w:color="auto"/>
                <w:right w:val="none" w:sz="0" w:space="0" w:color="auto"/>
              </w:divBdr>
            </w:div>
            <w:div w:id="714428188">
              <w:marLeft w:val="0"/>
              <w:marRight w:val="0"/>
              <w:marTop w:val="0"/>
              <w:marBottom w:val="0"/>
              <w:divBdr>
                <w:top w:val="none" w:sz="0" w:space="0" w:color="auto"/>
                <w:left w:val="none" w:sz="0" w:space="0" w:color="auto"/>
                <w:bottom w:val="none" w:sz="0" w:space="0" w:color="auto"/>
                <w:right w:val="none" w:sz="0" w:space="0" w:color="auto"/>
              </w:divBdr>
            </w:div>
            <w:div w:id="857893084">
              <w:marLeft w:val="0"/>
              <w:marRight w:val="0"/>
              <w:marTop w:val="0"/>
              <w:marBottom w:val="0"/>
              <w:divBdr>
                <w:top w:val="none" w:sz="0" w:space="0" w:color="auto"/>
                <w:left w:val="none" w:sz="0" w:space="0" w:color="auto"/>
                <w:bottom w:val="none" w:sz="0" w:space="0" w:color="auto"/>
                <w:right w:val="none" w:sz="0" w:space="0" w:color="auto"/>
              </w:divBdr>
            </w:div>
            <w:div w:id="881794472">
              <w:marLeft w:val="0"/>
              <w:marRight w:val="0"/>
              <w:marTop w:val="0"/>
              <w:marBottom w:val="0"/>
              <w:divBdr>
                <w:top w:val="none" w:sz="0" w:space="0" w:color="auto"/>
                <w:left w:val="none" w:sz="0" w:space="0" w:color="auto"/>
                <w:bottom w:val="none" w:sz="0" w:space="0" w:color="auto"/>
                <w:right w:val="none" w:sz="0" w:space="0" w:color="auto"/>
              </w:divBdr>
            </w:div>
            <w:div w:id="885868880">
              <w:marLeft w:val="0"/>
              <w:marRight w:val="0"/>
              <w:marTop w:val="0"/>
              <w:marBottom w:val="0"/>
              <w:divBdr>
                <w:top w:val="none" w:sz="0" w:space="0" w:color="auto"/>
                <w:left w:val="none" w:sz="0" w:space="0" w:color="auto"/>
                <w:bottom w:val="none" w:sz="0" w:space="0" w:color="auto"/>
                <w:right w:val="none" w:sz="0" w:space="0" w:color="auto"/>
              </w:divBdr>
            </w:div>
            <w:div w:id="911961861">
              <w:marLeft w:val="0"/>
              <w:marRight w:val="0"/>
              <w:marTop w:val="0"/>
              <w:marBottom w:val="0"/>
              <w:divBdr>
                <w:top w:val="none" w:sz="0" w:space="0" w:color="auto"/>
                <w:left w:val="none" w:sz="0" w:space="0" w:color="auto"/>
                <w:bottom w:val="none" w:sz="0" w:space="0" w:color="auto"/>
                <w:right w:val="none" w:sz="0" w:space="0" w:color="auto"/>
              </w:divBdr>
            </w:div>
            <w:div w:id="923951129">
              <w:marLeft w:val="0"/>
              <w:marRight w:val="0"/>
              <w:marTop w:val="0"/>
              <w:marBottom w:val="0"/>
              <w:divBdr>
                <w:top w:val="none" w:sz="0" w:space="0" w:color="auto"/>
                <w:left w:val="none" w:sz="0" w:space="0" w:color="auto"/>
                <w:bottom w:val="none" w:sz="0" w:space="0" w:color="auto"/>
                <w:right w:val="none" w:sz="0" w:space="0" w:color="auto"/>
              </w:divBdr>
            </w:div>
            <w:div w:id="1005206582">
              <w:marLeft w:val="0"/>
              <w:marRight w:val="0"/>
              <w:marTop w:val="0"/>
              <w:marBottom w:val="0"/>
              <w:divBdr>
                <w:top w:val="none" w:sz="0" w:space="0" w:color="auto"/>
                <w:left w:val="none" w:sz="0" w:space="0" w:color="auto"/>
                <w:bottom w:val="none" w:sz="0" w:space="0" w:color="auto"/>
                <w:right w:val="none" w:sz="0" w:space="0" w:color="auto"/>
              </w:divBdr>
            </w:div>
            <w:div w:id="1084257748">
              <w:marLeft w:val="0"/>
              <w:marRight w:val="0"/>
              <w:marTop w:val="0"/>
              <w:marBottom w:val="0"/>
              <w:divBdr>
                <w:top w:val="none" w:sz="0" w:space="0" w:color="auto"/>
                <w:left w:val="none" w:sz="0" w:space="0" w:color="auto"/>
                <w:bottom w:val="none" w:sz="0" w:space="0" w:color="auto"/>
                <w:right w:val="none" w:sz="0" w:space="0" w:color="auto"/>
              </w:divBdr>
            </w:div>
            <w:div w:id="1131510252">
              <w:marLeft w:val="0"/>
              <w:marRight w:val="0"/>
              <w:marTop w:val="0"/>
              <w:marBottom w:val="0"/>
              <w:divBdr>
                <w:top w:val="none" w:sz="0" w:space="0" w:color="auto"/>
                <w:left w:val="none" w:sz="0" w:space="0" w:color="auto"/>
                <w:bottom w:val="none" w:sz="0" w:space="0" w:color="auto"/>
                <w:right w:val="none" w:sz="0" w:space="0" w:color="auto"/>
              </w:divBdr>
            </w:div>
            <w:div w:id="1220364530">
              <w:marLeft w:val="0"/>
              <w:marRight w:val="0"/>
              <w:marTop w:val="0"/>
              <w:marBottom w:val="0"/>
              <w:divBdr>
                <w:top w:val="none" w:sz="0" w:space="0" w:color="auto"/>
                <w:left w:val="none" w:sz="0" w:space="0" w:color="auto"/>
                <w:bottom w:val="none" w:sz="0" w:space="0" w:color="auto"/>
                <w:right w:val="none" w:sz="0" w:space="0" w:color="auto"/>
              </w:divBdr>
            </w:div>
            <w:div w:id="1224095456">
              <w:marLeft w:val="0"/>
              <w:marRight w:val="0"/>
              <w:marTop w:val="0"/>
              <w:marBottom w:val="0"/>
              <w:divBdr>
                <w:top w:val="none" w:sz="0" w:space="0" w:color="auto"/>
                <w:left w:val="none" w:sz="0" w:space="0" w:color="auto"/>
                <w:bottom w:val="none" w:sz="0" w:space="0" w:color="auto"/>
                <w:right w:val="none" w:sz="0" w:space="0" w:color="auto"/>
              </w:divBdr>
            </w:div>
            <w:div w:id="1295719555">
              <w:marLeft w:val="0"/>
              <w:marRight w:val="0"/>
              <w:marTop w:val="0"/>
              <w:marBottom w:val="0"/>
              <w:divBdr>
                <w:top w:val="none" w:sz="0" w:space="0" w:color="auto"/>
                <w:left w:val="none" w:sz="0" w:space="0" w:color="auto"/>
                <w:bottom w:val="none" w:sz="0" w:space="0" w:color="auto"/>
                <w:right w:val="none" w:sz="0" w:space="0" w:color="auto"/>
              </w:divBdr>
            </w:div>
            <w:div w:id="1308433126">
              <w:marLeft w:val="0"/>
              <w:marRight w:val="0"/>
              <w:marTop w:val="0"/>
              <w:marBottom w:val="0"/>
              <w:divBdr>
                <w:top w:val="none" w:sz="0" w:space="0" w:color="auto"/>
                <w:left w:val="none" w:sz="0" w:space="0" w:color="auto"/>
                <w:bottom w:val="none" w:sz="0" w:space="0" w:color="auto"/>
                <w:right w:val="none" w:sz="0" w:space="0" w:color="auto"/>
              </w:divBdr>
            </w:div>
            <w:div w:id="1589002289">
              <w:marLeft w:val="0"/>
              <w:marRight w:val="0"/>
              <w:marTop w:val="0"/>
              <w:marBottom w:val="0"/>
              <w:divBdr>
                <w:top w:val="none" w:sz="0" w:space="0" w:color="auto"/>
                <w:left w:val="none" w:sz="0" w:space="0" w:color="auto"/>
                <w:bottom w:val="none" w:sz="0" w:space="0" w:color="auto"/>
                <w:right w:val="none" w:sz="0" w:space="0" w:color="auto"/>
              </w:divBdr>
            </w:div>
            <w:div w:id="1620838778">
              <w:marLeft w:val="0"/>
              <w:marRight w:val="0"/>
              <w:marTop w:val="0"/>
              <w:marBottom w:val="0"/>
              <w:divBdr>
                <w:top w:val="none" w:sz="0" w:space="0" w:color="auto"/>
                <w:left w:val="none" w:sz="0" w:space="0" w:color="auto"/>
                <w:bottom w:val="none" w:sz="0" w:space="0" w:color="auto"/>
                <w:right w:val="none" w:sz="0" w:space="0" w:color="auto"/>
              </w:divBdr>
            </w:div>
            <w:div w:id="1669214410">
              <w:marLeft w:val="0"/>
              <w:marRight w:val="0"/>
              <w:marTop w:val="0"/>
              <w:marBottom w:val="0"/>
              <w:divBdr>
                <w:top w:val="none" w:sz="0" w:space="0" w:color="auto"/>
                <w:left w:val="none" w:sz="0" w:space="0" w:color="auto"/>
                <w:bottom w:val="none" w:sz="0" w:space="0" w:color="auto"/>
                <w:right w:val="none" w:sz="0" w:space="0" w:color="auto"/>
              </w:divBdr>
            </w:div>
            <w:div w:id="1677879127">
              <w:marLeft w:val="0"/>
              <w:marRight w:val="0"/>
              <w:marTop w:val="0"/>
              <w:marBottom w:val="0"/>
              <w:divBdr>
                <w:top w:val="none" w:sz="0" w:space="0" w:color="auto"/>
                <w:left w:val="none" w:sz="0" w:space="0" w:color="auto"/>
                <w:bottom w:val="none" w:sz="0" w:space="0" w:color="auto"/>
                <w:right w:val="none" w:sz="0" w:space="0" w:color="auto"/>
              </w:divBdr>
            </w:div>
            <w:div w:id="1691105516">
              <w:marLeft w:val="0"/>
              <w:marRight w:val="0"/>
              <w:marTop w:val="0"/>
              <w:marBottom w:val="0"/>
              <w:divBdr>
                <w:top w:val="none" w:sz="0" w:space="0" w:color="auto"/>
                <w:left w:val="none" w:sz="0" w:space="0" w:color="auto"/>
                <w:bottom w:val="none" w:sz="0" w:space="0" w:color="auto"/>
                <w:right w:val="none" w:sz="0" w:space="0" w:color="auto"/>
              </w:divBdr>
            </w:div>
            <w:div w:id="1697266398">
              <w:marLeft w:val="0"/>
              <w:marRight w:val="0"/>
              <w:marTop w:val="0"/>
              <w:marBottom w:val="0"/>
              <w:divBdr>
                <w:top w:val="none" w:sz="0" w:space="0" w:color="auto"/>
                <w:left w:val="none" w:sz="0" w:space="0" w:color="auto"/>
                <w:bottom w:val="none" w:sz="0" w:space="0" w:color="auto"/>
                <w:right w:val="none" w:sz="0" w:space="0" w:color="auto"/>
              </w:divBdr>
            </w:div>
            <w:div w:id="1847477412">
              <w:marLeft w:val="0"/>
              <w:marRight w:val="0"/>
              <w:marTop w:val="0"/>
              <w:marBottom w:val="0"/>
              <w:divBdr>
                <w:top w:val="none" w:sz="0" w:space="0" w:color="auto"/>
                <w:left w:val="none" w:sz="0" w:space="0" w:color="auto"/>
                <w:bottom w:val="none" w:sz="0" w:space="0" w:color="auto"/>
                <w:right w:val="none" w:sz="0" w:space="0" w:color="auto"/>
              </w:divBdr>
            </w:div>
            <w:div w:id="1919095185">
              <w:marLeft w:val="0"/>
              <w:marRight w:val="0"/>
              <w:marTop w:val="0"/>
              <w:marBottom w:val="0"/>
              <w:divBdr>
                <w:top w:val="none" w:sz="0" w:space="0" w:color="auto"/>
                <w:left w:val="none" w:sz="0" w:space="0" w:color="auto"/>
                <w:bottom w:val="none" w:sz="0" w:space="0" w:color="auto"/>
                <w:right w:val="none" w:sz="0" w:space="0" w:color="auto"/>
              </w:divBdr>
            </w:div>
            <w:div w:id="1992446647">
              <w:marLeft w:val="0"/>
              <w:marRight w:val="0"/>
              <w:marTop w:val="0"/>
              <w:marBottom w:val="0"/>
              <w:divBdr>
                <w:top w:val="none" w:sz="0" w:space="0" w:color="auto"/>
                <w:left w:val="none" w:sz="0" w:space="0" w:color="auto"/>
                <w:bottom w:val="none" w:sz="0" w:space="0" w:color="auto"/>
                <w:right w:val="none" w:sz="0" w:space="0" w:color="auto"/>
              </w:divBdr>
            </w:div>
            <w:div w:id="2059740492">
              <w:marLeft w:val="0"/>
              <w:marRight w:val="0"/>
              <w:marTop w:val="0"/>
              <w:marBottom w:val="0"/>
              <w:divBdr>
                <w:top w:val="none" w:sz="0" w:space="0" w:color="auto"/>
                <w:left w:val="none" w:sz="0" w:space="0" w:color="auto"/>
                <w:bottom w:val="none" w:sz="0" w:space="0" w:color="auto"/>
                <w:right w:val="none" w:sz="0" w:space="0" w:color="auto"/>
              </w:divBdr>
            </w:div>
            <w:div w:id="21319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863010">
      <w:bodyDiv w:val="1"/>
      <w:marLeft w:val="0"/>
      <w:marRight w:val="0"/>
      <w:marTop w:val="0"/>
      <w:marBottom w:val="0"/>
      <w:divBdr>
        <w:top w:val="none" w:sz="0" w:space="0" w:color="auto"/>
        <w:left w:val="none" w:sz="0" w:space="0" w:color="auto"/>
        <w:bottom w:val="none" w:sz="0" w:space="0" w:color="auto"/>
        <w:right w:val="none" w:sz="0" w:space="0" w:color="auto"/>
      </w:divBdr>
    </w:div>
    <w:div w:id="1122961808">
      <w:bodyDiv w:val="1"/>
      <w:marLeft w:val="0"/>
      <w:marRight w:val="0"/>
      <w:marTop w:val="0"/>
      <w:marBottom w:val="0"/>
      <w:divBdr>
        <w:top w:val="none" w:sz="0" w:space="0" w:color="auto"/>
        <w:left w:val="none" w:sz="0" w:space="0" w:color="auto"/>
        <w:bottom w:val="none" w:sz="0" w:space="0" w:color="auto"/>
        <w:right w:val="none" w:sz="0" w:space="0" w:color="auto"/>
      </w:divBdr>
    </w:div>
    <w:div w:id="1187450821">
      <w:bodyDiv w:val="1"/>
      <w:marLeft w:val="0"/>
      <w:marRight w:val="0"/>
      <w:marTop w:val="0"/>
      <w:marBottom w:val="0"/>
      <w:divBdr>
        <w:top w:val="none" w:sz="0" w:space="0" w:color="auto"/>
        <w:left w:val="none" w:sz="0" w:space="0" w:color="auto"/>
        <w:bottom w:val="none" w:sz="0" w:space="0" w:color="auto"/>
        <w:right w:val="none" w:sz="0" w:space="0" w:color="auto"/>
      </w:divBdr>
    </w:div>
    <w:div w:id="1222904484">
      <w:bodyDiv w:val="1"/>
      <w:marLeft w:val="0"/>
      <w:marRight w:val="0"/>
      <w:marTop w:val="0"/>
      <w:marBottom w:val="0"/>
      <w:divBdr>
        <w:top w:val="none" w:sz="0" w:space="0" w:color="auto"/>
        <w:left w:val="none" w:sz="0" w:space="0" w:color="auto"/>
        <w:bottom w:val="none" w:sz="0" w:space="0" w:color="auto"/>
        <w:right w:val="none" w:sz="0" w:space="0" w:color="auto"/>
      </w:divBdr>
    </w:div>
    <w:div w:id="1285846594">
      <w:bodyDiv w:val="1"/>
      <w:marLeft w:val="0"/>
      <w:marRight w:val="0"/>
      <w:marTop w:val="0"/>
      <w:marBottom w:val="0"/>
      <w:divBdr>
        <w:top w:val="none" w:sz="0" w:space="0" w:color="auto"/>
        <w:left w:val="none" w:sz="0" w:space="0" w:color="auto"/>
        <w:bottom w:val="none" w:sz="0" w:space="0" w:color="auto"/>
        <w:right w:val="none" w:sz="0" w:space="0" w:color="auto"/>
      </w:divBdr>
    </w:div>
    <w:div w:id="1310747025">
      <w:bodyDiv w:val="1"/>
      <w:marLeft w:val="0"/>
      <w:marRight w:val="0"/>
      <w:marTop w:val="0"/>
      <w:marBottom w:val="0"/>
      <w:divBdr>
        <w:top w:val="none" w:sz="0" w:space="0" w:color="auto"/>
        <w:left w:val="none" w:sz="0" w:space="0" w:color="auto"/>
        <w:bottom w:val="none" w:sz="0" w:space="0" w:color="auto"/>
        <w:right w:val="none" w:sz="0" w:space="0" w:color="auto"/>
      </w:divBdr>
    </w:div>
    <w:div w:id="1365666532">
      <w:bodyDiv w:val="1"/>
      <w:marLeft w:val="0"/>
      <w:marRight w:val="0"/>
      <w:marTop w:val="0"/>
      <w:marBottom w:val="0"/>
      <w:divBdr>
        <w:top w:val="none" w:sz="0" w:space="0" w:color="auto"/>
        <w:left w:val="none" w:sz="0" w:space="0" w:color="auto"/>
        <w:bottom w:val="none" w:sz="0" w:space="0" w:color="auto"/>
        <w:right w:val="none" w:sz="0" w:space="0" w:color="auto"/>
      </w:divBdr>
    </w:div>
    <w:div w:id="1365791668">
      <w:bodyDiv w:val="1"/>
      <w:marLeft w:val="0"/>
      <w:marRight w:val="0"/>
      <w:marTop w:val="0"/>
      <w:marBottom w:val="0"/>
      <w:divBdr>
        <w:top w:val="none" w:sz="0" w:space="0" w:color="auto"/>
        <w:left w:val="none" w:sz="0" w:space="0" w:color="auto"/>
        <w:bottom w:val="none" w:sz="0" w:space="0" w:color="auto"/>
        <w:right w:val="none" w:sz="0" w:space="0" w:color="auto"/>
      </w:divBdr>
    </w:div>
    <w:div w:id="1373651060">
      <w:bodyDiv w:val="1"/>
      <w:marLeft w:val="0"/>
      <w:marRight w:val="0"/>
      <w:marTop w:val="0"/>
      <w:marBottom w:val="0"/>
      <w:divBdr>
        <w:top w:val="none" w:sz="0" w:space="0" w:color="auto"/>
        <w:left w:val="none" w:sz="0" w:space="0" w:color="auto"/>
        <w:bottom w:val="none" w:sz="0" w:space="0" w:color="auto"/>
        <w:right w:val="none" w:sz="0" w:space="0" w:color="auto"/>
      </w:divBdr>
    </w:div>
    <w:div w:id="1409495411">
      <w:bodyDiv w:val="1"/>
      <w:marLeft w:val="0"/>
      <w:marRight w:val="0"/>
      <w:marTop w:val="0"/>
      <w:marBottom w:val="0"/>
      <w:divBdr>
        <w:top w:val="none" w:sz="0" w:space="0" w:color="auto"/>
        <w:left w:val="none" w:sz="0" w:space="0" w:color="auto"/>
        <w:bottom w:val="none" w:sz="0" w:space="0" w:color="auto"/>
        <w:right w:val="none" w:sz="0" w:space="0" w:color="auto"/>
      </w:divBdr>
    </w:div>
    <w:div w:id="1483810326">
      <w:bodyDiv w:val="1"/>
      <w:marLeft w:val="0"/>
      <w:marRight w:val="0"/>
      <w:marTop w:val="0"/>
      <w:marBottom w:val="0"/>
      <w:divBdr>
        <w:top w:val="none" w:sz="0" w:space="0" w:color="auto"/>
        <w:left w:val="none" w:sz="0" w:space="0" w:color="auto"/>
        <w:bottom w:val="none" w:sz="0" w:space="0" w:color="auto"/>
        <w:right w:val="none" w:sz="0" w:space="0" w:color="auto"/>
      </w:divBdr>
    </w:div>
    <w:div w:id="1515001522">
      <w:bodyDiv w:val="1"/>
      <w:marLeft w:val="0"/>
      <w:marRight w:val="0"/>
      <w:marTop w:val="0"/>
      <w:marBottom w:val="0"/>
      <w:divBdr>
        <w:top w:val="none" w:sz="0" w:space="0" w:color="auto"/>
        <w:left w:val="none" w:sz="0" w:space="0" w:color="auto"/>
        <w:bottom w:val="none" w:sz="0" w:space="0" w:color="auto"/>
        <w:right w:val="none" w:sz="0" w:space="0" w:color="auto"/>
      </w:divBdr>
    </w:div>
    <w:div w:id="1545487101">
      <w:bodyDiv w:val="1"/>
      <w:marLeft w:val="0"/>
      <w:marRight w:val="0"/>
      <w:marTop w:val="0"/>
      <w:marBottom w:val="0"/>
      <w:divBdr>
        <w:top w:val="none" w:sz="0" w:space="0" w:color="auto"/>
        <w:left w:val="none" w:sz="0" w:space="0" w:color="auto"/>
        <w:bottom w:val="none" w:sz="0" w:space="0" w:color="auto"/>
        <w:right w:val="none" w:sz="0" w:space="0" w:color="auto"/>
      </w:divBdr>
    </w:div>
    <w:div w:id="1642806058">
      <w:bodyDiv w:val="1"/>
      <w:marLeft w:val="0"/>
      <w:marRight w:val="0"/>
      <w:marTop w:val="0"/>
      <w:marBottom w:val="0"/>
      <w:divBdr>
        <w:top w:val="none" w:sz="0" w:space="0" w:color="auto"/>
        <w:left w:val="none" w:sz="0" w:space="0" w:color="auto"/>
        <w:bottom w:val="none" w:sz="0" w:space="0" w:color="auto"/>
        <w:right w:val="none" w:sz="0" w:space="0" w:color="auto"/>
      </w:divBdr>
    </w:div>
    <w:div w:id="1647392125">
      <w:bodyDiv w:val="1"/>
      <w:marLeft w:val="0"/>
      <w:marRight w:val="0"/>
      <w:marTop w:val="0"/>
      <w:marBottom w:val="0"/>
      <w:divBdr>
        <w:top w:val="none" w:sz="0" w:space="0" w:color="auto"/>
        <w:left w:val="none" w:sz="0" w:space="0" w:color="auto"/>
        <w:bottom w:val="none" w:sz="0" w:space="0" w:color="auto"/>
        <w:right w:val="none" w:sz="0" w:space="0" w:color="auto"/>
      </w:divBdr>
    </w:div>
    <w:div w:id="1664048325">
      <w:bodyDiv w:val="1"/>
      <w:marLeft w:val="0"/>
      <w:marRight w:val="0"/>
      <w:marTop w:val="0"/>
      <w:marBottom w:val="0"/>
      <w:divBdr>
        <w:top w:val="none" w:sz="0" w:space="0" w:color="auto"/>
        <w:left w:val="none" w:sz="0" w:space="0" w:color="auto"/>
        <w:bottom w:val="none" w:sz="0" w:space="0" w:color="auto"/>
        <w:right w:val="none" w:sz="0" w:space="0" w:color="auto"/>
      </w:divBdr>
    </w:div>
    <w:div w:id="1678116556">
      <w:bodyDiv w:val="1"/>
      <w:marLeft w:val="0"/>
      <w:marRight w:val="0"/>
      <w:marTop w:val="0"/>
      <w:marBottom w:val="0"/>
      <w:divBdr>
        <w:top w:val="none" w:sz="0" w:space="0" w:color="auto"/>
        <w:left w:val="none" w:sz="0" w:space="0" w:color="auto"/>
        <w:bottom w:val="none" w:sz="0" w:space="0" w:color="auto"/>
        <w:right w:val="none" w:sz="0" w:space="0" w:color="auto"/>
      </w:divBdr>
    </w:div>
    <w:div w:id="1757821223">
      <w:bodyDiv w:val="1"/>
      <w:marLeft w:val="0"/>
      <w:marRight w:val="0"/>
      <w:marTop w:val="0"/>
      <w:marBottom w:val="0"/>
      <w:divBdr>
        <w:top w:val="none" w:sz="0" w:space="0" w:color="auto"/>
        <w:left w:val="none" w:sz="0" w:space="0" w:color="auto"/>
        <w:bottom w:val="none" w:sz="0" w:space="0" w:color="auto"/>
        <w:right w:val="none" w:sz="0" w:space="0" w:color="auto"/>
      </w:divBdr>
      <w:divsChild>
        <w:div w:id="808204972">
          <w:marLeft w:val="0"/>
          <w:marRight w:val="0"/>
          <w:marTop w:val="0"/>
          <w:marBottom w:val="0"/>
          <w:divBdr>
            <w:top w:val="none" w:sz="0" w:space="0" w:color="auto"/>
            <w:left w:val="none" w:sz="0" w:space="0" w:color="auto"/>
            <w:bottom w:val="none" w:sz="0" w:space="0" w:color="auto"/>
            <w:right w:val="none" w:sz="0" w:space="0" w:color="auto"/>
          </w:divBdr>
        </w:div>
      </w:divsChild>
    </w:div>
    <w:div w:id="1764910591">
      <w:bodyDiv w:val="1"/>
      <w:marLeft w:val="0"/>
      <w:marRight w:val="0"/>
      <w:marTop w:val="0"/>
      <w:marBottom w:val="0"/>
      <w:divBdr>
        <w:top w:val="none" w:sz="0" w:space="0" w:color="auto"/>
        <w:left w:val="none" w:sz="0" w:space="0" w:color="auto"/>
        <w:bottom w:val="none" w:sz="0" w:space="0" w:color="auto"/>
        <w:right w:val="none" w:sz="0" w:space="0" w:color="auto"/>
      </w:divBdr>
    </w:div>
    <w:div w:id="1766001140">
      <w:bodyDiv w:val="1"/>
      <w:marLeft w:val="0"/>
      <w:marRight w:val="0"/>
      <w:marTop w:val="0"/>
      <w:marBottom w:val="0"/>
      <w:divBdr>
        <w:top w:val="none" w:sz="0" w:space="0" w:color="auto"/>
        <w:left w:val="none" w:sz="0" w:space="0" w:color="auto"/>
        <w:bottom w:val="none" w:sz="0" w:space="0" w:color="auto"/>
        <w:right w:val="none" w:sz="0" w:space="0" w:color="auto"/>
      </w:divBdr>
    </w:div>
    <w:div w:id="1895502906">
      <w:bodyDiv w:val="1"/>
      <w:marLeft w:val="0"/>
      <w:marRight w:val="0"/>
      <w:marTop w:val="0"/>
      <w:marBottom w:val="0"/>
      <w:divBdr>
        <w:top w:val="none" w:sz="0" w:space="0" w:color="auto"/>
        <w:left w:val="none" w:sz="0" w:space="0" w:color="auto"/>
        <w:bottom w:val="none" w:sz="0" w:space="0" w:color="auto"/>
        <w:right w:val="none" w:sz="0" w:space="0" w:color="auto"/>
      </w:divBdr>
    </w:div>
    <w:div w:id="1920214333">
      <w:bodyDiv w:val="1"/>
      <w:marLeft w:val="0"/>
      <w:marRight w:val="0"/>
      <w:marTop w:val="0"/>
      <w:marBottom w:val="0"/>
      <w:divBdr>
        <w:top w:val="none" w:sz="0" w:space="0" w:color="auto"/>
        <w:left w:val="none" w:sz="0" w:space="0" w:color="auto"/>
        <w:bottom w:val="none" w:sz="0" w:space="0" w:color="auto"/>
        <w:right w:val="none" w:sz="0" w:space="0" w:color="auto"/>
      </w:divBdr>
    </w:div>
    <w:div w:id="1925870473">
      <w:bodyDiv w:val="1"/>
      <w:marLeft w:val="0"/>
      <w:marRight w:val="0"/>
      <w:marTop w:val="0"/>
      <w:marBottom w:val="0"/>
      <w:divBdr>
        <w:top w:val="none" w:sz="0" w:space="0" w:color="auto"/>
        <w:left w:val="none" w:sz="0" w:space="0" w:color="auto"/>
        <w:bottom w:val="none" w:sz="0" w:space="0" w:color="auto"/>
        <w:right w:val="none" w:sz="0" w:space="0" w:color="auto"/>
      </w:divBdr>
    </w:div>
    <w:div w:id="1930456277">
      <w:bodyDiv w:val="1"/>
      <w:marLeft w:val="0"/>
      <w:marRight w:val="0"/>
      <w:marTop w:val="0"/>
      <w:marBottom w:val="0"/>
      <w:divBdr>
        <w:top w:val="none" w:sz="0" w:space="0" w:color="auto"/>
        <w:left w:val="none" w:sz="0" w:space="0" w:color="auto"/>
        <w:bottom w:val="none" w:sz="0" w:space="0" w:color="auto"/>
        <w:right w:val="none" w:sz="0" w:space="0" w:color="auto"/>
      </w:divBdr>
    </w:div>
    <w:div w:id="2056194247">
      <w:bodyDiv w:val="1"/>
      <w:marLeft w:val="0"/>
      <w:marRight w:val="0"/>
      <w:marTop w:val="0"/>
      <w:marBottom w:val="0"/>
      <w:divBdr>
        <w:top w:val="none" w:sz="0" w:space="0" w:color="auto"/>
        <w:left w:val="none" w:sz="0" w:space="0" w:color="auto"/>
        <w:bottom w:val="none" w:sz="0" w:space="0" w:color="auto"/>
        <w:right w:val="none" w:sz="0" w:space="0" w:color="auto"/>
      </w:divBdr>
    </w:div>
    <w:div w:id="2069837728">
      <w:bodyDiv w:val="1"/>
      <w:marLeft w:val="0"/>
      <w:marRight w:val="0"/>
      <w:marTop w:val="0"/>
      <w:marBottom w:val="0"/>
      <w:divBdr>
        <w:top w:val="none" w:sz="0" w:space="0" w:color="auto"/>
        <w:left w:val="none" w:sz="0" w:space="0" w:color="auto"/>
        <w:bottom w:val="none" w:sz="0" w:space="0" w:color="auto"/>
        <w:right w:val="none" w:sz="0" w:space="0" w:color="auto"/>
      </w:divBdr>
    </w:div>
    <w:div w:id="2072850101">
      <w:bodyDiv w:val="1"/>
      <w:marLeft w:val="0"/>
      <w:marRight w:val="0"/>
      <w:marTop w:val="0"/>
      <w:marBottom w:val="0"/>
      <w:divBdr>
        <w:top w:val="none" w:sz="0" w:space="0" w:color="auto"/>
        <w:left w:val="none" w:sz="0" w:space="0" w:color="auto"/>
        <w:bottom w:val="none" w:sz="0" w:space="0" w:color="auto"/>
        <w:right w:val="none" w:sz="0" w:space="0" w:color="auto"/>
      </w:divBdr>
    </w:div>
    <w:div w:id="2125537735">
      <w:bodyDiv w:val="1"/>
      <w:marLeft w:val="0"/>
      <w:marRight w:val="0"/>
      <w:marTop w:val="0"/>
      <w:marBottom w:val="0"/>
      <w:divBdr>
        <w:top w:val="none" w:sz="0" w:space="0" w:color="auto"/>
        <w:left w:val="none" w:sz="0" w:space="0" w:color="auto"/>
        <w:bottom w:val="none" w:sz="0" w:space="0" w:color="auto"/>
        <w:right w:val="none" w:sz="0" w:space="0" w:color="auto"/>
      </w:divBdr>
    </w:div>
    <w:div w:id="2127964066">
      <w:bodyDiv w:val="1"/>
      <w:marLeft w:val="0"/>
      <w:marRight w:val="0"/>
      <w:marTop w:val="0"/>
      <w:marBottom w:val="0"/>
      <w:divBdr>
        <w:top w:val="none" w:sz="0" w:space="0" w:color="auto"/>
        <w:left w:val="none" w:sz="0" w:space="0" w:color="auto"/>
        <w:bottom w:val="none" w:sz="0" w:space="0" w:color="auto"/>
        <w:right w:val="none" w:sz="0" w:space="0" w:color="auto"/>
      </w:divBdr>
    </w:div>
    <w:div w:id="213628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4.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B08D8-EA17-4339-AB3C-C94AC80FD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1227</Words>
  <Characters>6996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МЕЖГОСУДАРСТВЕННЫЙ СОВЕТ ПО СТАНДАРТИЗАЦИИ, МЕТРОЛОГИИ И СЕРТИФИКАЦИИ</vt:lpstr>
    </vt:vector>
  </TitlesOfParts>
  <Company/>
  <LinksUpToDate>false</LinksUpToDate>
  <CharactersWithSpaces>8207</CharactersWithSpaces>
  <SharedDoc>false</SharedDoc>
  <HLinks>
    <vt:vector size="6" baseType="variant">
      <vt:variant>
        <vt:i4>5832713</vt:i4>
      </vt:variant>
      <vt:variant>
        <vt:i4>0</vt:i4>
      </vt:variant>
      <vt:variant>
        <vt:i4>0</vt:i4>
      </vt:variant>
      <vt:variant>
        <vt:i4>5</vt:i4>
      </vt:variant>
      <vt:variant>
        <vt:lpwstr>consultantplus://offline/ref=75BFC60C18B21EDB1BEFA89F93EC90169A6018819B9D016B670D667DC2u03AG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МЕЖГОСУДАРСТВЕННЫЙ СОВЕТ ПО СТАНДАРТИЗАЦИИ, МЕТРОЛОГИИ И СЕРТИФИКАЦИИ</dc:title>
  <dc:creator>Захарикова</dc:creator>
  <cp:lastModifiedBy>Куранова М.В.</cp:lastModifiedBy>
  <cp:revision>2</cp:revision>
  <cp:lastPrinted>2020-02-19T12:20:00Z</cp:lastPrinted>
  <dcterms:created xsi:type="dcterms:W3CDTF">2022-04-14T12:52:00Z</dcterms:created>
  <dcterms:modified xsi:type="dcterms:W3CDTF">2022-04-14T12:52:00Z</dcterms:modified>
</cp:coreProperties>
</file>