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F74DB5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30210</w:t>
            </w:r>
            <w:r w:rsidR="004B7B95" w:rsidRPr="00A82992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—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BF2AB0" w:rsidRDefault="00F74DB5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МЕБЕЛЬ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35643D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Методы испытаний</w:t>
      </w:r>
      <w:r w:rsidR="00F74DB5">
        <w:rPr>
          <w:rFonts w:ascii="Arial" w:hAnsi="Arial" w:cs="Arial"/>
          <w:b/>
          <w:bCs/>
          <w:sz w:val="32"/>
          <w:szCs w:val="32"/>
        </w:rPr>
        <w:t xml:space="preserve"> двухъярусных кроватей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10"/>
          <w:headerReference w:type="default" r:id="rId11"/>
          <w:footerReference w:type="even" r:id="rId12"/>
          <w:footerReference w:type="first" r:id="rId13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>Цели, основные принципы и основной порядок проведения работ по межгос</w:t>
      </w:r>
      <w:r w:rsidRPr="005276BB">
        <w:rPr>
          <w:rFonts w:ascii="Arial" w:hAnsi="Arial" w:cs="Arial"/>
          <w:color w:val="000000"/>
          <w:sz w:val="24"/>
          <w:szCs w:val="24"/>
        </w:rPr>
        <w:t>у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дарственной стандартизации установлены в 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ГОСТ 1.0</w:t>
      </w:r>
      <w:r w:rsidR="000F1BB3" w:rsidRPr="00D0315C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0F1BB3" w:rsidRPr="00D0315C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2015 «Межгосуда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ственная система стандартизации. Стандарты межгосударственные, правила и р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0315C">
        <w:rPr>
          <w:rFonts w:ascii="Arial" w:hAnsi="Arial" w:cs="Arial"/>
          <w:color w:val="000000" w:themeColor="text1"/>
          <w:sz w:val="24"/>
          <w:szCs w:val="24"/>
        </w:rPr>
        <w:t>комендации по межгосударственной стандартизации. Правила разработки, принятия</w:t>
      </w:r>
      <w:r w:rsidRPr="005276BB">
        <w:rPr>
          <w:rFonts w:ascii="Arial" w:hAnsi="Arial" w:cs="Arial"/>
          <w:color w:val="000000"/>
          <w:sz w:val="24"/>
          <w:szCs w:val="24"/>
        </w:rPr>
        <w:t>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РАЗРАБОТАН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устрии детских товаров </w:t>
      </w:r>
      <w:r w:rsidR="00B7673B">
        <w:rPr>
          <w:rFonts w:ascii="Arial" w:hAnsi="Arial" w:cs="Arial"/>
          <w:color w:val="000000"/>
          <w:sz w:val="24"/>
          <w:szCs w:val="24"/>
        </w:rPr>
        <w:t xml:space="preserve">«АИДТ» 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ВНЕСЕН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CB7D53" w:rsidRPr="00E421BF" w:rsidTr="001A567A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trHeight w:val="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1A567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67A" w:rsidRPr="001876F8" w:rsidRDefault="001A567A" w:rsidP="001A567A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4 </w:t>
      </w:r>
      <w:bookmarkStart w:id="0" w:name="_Hlk2717181"/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Настоящий стандарт является неэквивалентным по отношению к стандартам </w:t>
      </w:r>
      <w:bookmarkEnd w:id="0"/>
      <w:r w:rsidR="008C437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="008C437D" w:rsidRPr="008C437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0F1BB3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EN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7</w:t>
      </w:r>
      <w:r w:rsidR="006B42B8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47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-1:20</w:t>
      </w:r>
      <w:r w:rsidR="006B42B8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12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«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Мебель</w:t>
      </w:r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Двухъярусные кровати и высокие кровати</w:t>
      </w:r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Часть 1: Требования к безопасности, прочности и долговечности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» </w:t>
      </w:r>
      <w:bookmarkStart w:id="1" w:name="_Hlk78800873"/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(</w:t>
      </w:r>
      <w:r w:rsidR="008C437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="008C437D" w:rsidRPr="008C437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bookmarkEnd w:id="1"/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7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47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-1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20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12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«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Furn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i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ture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–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Bunk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beds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and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high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beds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–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Part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1: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Safety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strength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and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durability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requirements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»,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NEQ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)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и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 w:rsidR="008C437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="008C437D" w:rsidRPr="008C437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747-2:2012 «Мебель</w:t>
      </w:r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Двухъярусные кровати и высокие кровати</w:t>
      </w:r>
      <w:r w:rsidR="0038283B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Часть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1: </w:t>
      </w:r>
      <w:proofErr w:type="gramStart"/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М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е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тоды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испытаний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» </w:t>
      </w:r>
      <w:r w:rsidR="0038283B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>(</w:t>
      </w:r>
      <w:r w:rsidR="008C437D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="008C437D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747-2:2012 «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Furniture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–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Bunk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beds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and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high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beds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–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Part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2:</w:t>
      </w:r>
      <w:proofErr w:type="gramEnd"/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gramStart"/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Test</w:t>
      </w:r>
      <w:r w:rsidR="00771CAE" w:rsidRPr="001876F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71CAE" w:rsidRPr="00D0315C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methods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», </w:t>
      </w:r>
      <w:r w:rsidR="00771CAE" w:rsidRPr="00D031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NEQ</w:t>
      </w:r>
      <w:r w:rsidR="00771CAE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>)</w:t>
      </w:r>
      <w:r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включая</w:t>
      </w:r>
      <w:r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6B42B8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их</w:t>
      </w:r>
      <w:r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изменения</w:t>
      </w:r>
      <w:r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А</w:t>
      </w:r>
      <w:r w:rsidR="006B42B8"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>1+2015</w:t>
      </w:r>
      <w:r w:rsidRPr="001876F8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proofErr w:type="gramEnd"/>
    </w:p>
    <w:p w:rsidR="00875A17" w:rsidRPr="001876F8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B7D53" w:rsidRPr="00D0315C" w:rsidRDefault="00875A17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0315C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B7D53" w:rsidRPr="00D031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2AB0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ВЗАМЕН ГОСТ </w:t>
      </w:r>
      <w:r w:rsidR="00F74DB5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30210</w:t>
      </w:r>
      <w:r w:rsidR="00056C2C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="00F74DB5" w:rsidRPr="00D0315C">
        <w:rPr>
          <w:rFonts w:ascii="Arial" w:hAnsi="Arial" w:cs="Arial"/>
          <w:bCs/>
          <w:iCs/>
          <w:color w:val="000000" w:themeColor="text1"/>
          <w:sz w:val="24"/>
          <w:szCs w:val="24"/>
        </w:rPr>
        <w:t>94</w:t>
      </w:r>
    </w:p>
    <w:p w:rsidR="00056C2C" w:rsidRPr="00E421BF" w:rsidRDefault="00056C2C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E421BF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421BF">
        <w:rPr>
          <w:bCs/>
          <w:i/>
          <w:iCs/>
          <w:color w:val="auto"/>
        </w:rPr>
        <w:t>и</w:t>
      </w:r>
      <w:r w:rsidRPr="00E421BF">
        <w:rPr>
          <w:bCs/>
          <w:i/>
          <w:iCs/>
          <w:color w:val="auto"/>
        </w:rPr>
        <w:t>куется в указателях национальных стандартов, издаваемых в этих госуда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ствах, а также в сети Интернет на сайтах соответствующих национальных о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>В случае пересмотра, изменения или отмены настоящего стандарта соо</w:t>
      </w:r>
      <w:r w:rsidRPr="00E421BF">
        <w:rPr>
          <w:i/>
          <w:iCs/>
          <w:color w:val="auto"/>
        </w:rPr>
        <w:t>т</w:t>
      </w:r>
      <w:r w:rsidRPr="00E421BF">
        <w:rPr>
          <w:i/>
          <w:iCs/>
          <w:color w:val="auto"/>
        </w:rPr>
        <w:t xml:space="preserve">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6B42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056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E4C5C">
      <w:pPr>
        <w:spacing w:line="360" w:lineRule="auto"/>
        <w:ind w:firstLine="567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4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</w:t>
      </w:r>
      <w:r w:rsidRPr="005276BB">
        <w:rPr>
          <w:rFonts w:ascii="Arial" w:hAnsi="Arial" w:cs="Arial"/>
          <w:sz w:val="24"/>
        </w:rPr>
        <w:t>н</w:t>
      </w:r>
      <w:r w:rsidRPr="005276BB">
        <w:rPr>
          <w:rFonts w:ascii="Arial" w:hAnsi="Arial" w:cs="Arial"/>
          <w:sz w:val="24"/>
        </w:rPr>
        <w:t>ным) органам по стандартизации этих государств</w:t>
      </w: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875A17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0C43C9" w:rsidRDefault="007E473F" w:rsidP="0035643D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43C9">
              <w:rPr>
                <w:rFonts w:ascii="Arial" w:hAnsi="Arial" w:cs="Arial"/>
                <w:b/>
                <w:bCs/>
                <w:sz w:val="28"/>
                <w:szCs w:val="28"/>
              </w:rPr>
              <w:t>МЕБЕЛЬ</w:t>
            </w:r>
          </w:p>
          <w:p w:rsidR="006231BA" w:rsidRPr="000C43C9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2" w:name="_Toc234821574"/>
          </w:p>
          <w:bookmarkEnd w:id="2"/>
          <w:p w:rsidR="00BF2AB0" w:rsidRPr="000C43C9" w:rsidRDefault="0035643D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43C9">
              <w:rPr>
                <w:rFonts w:ascii="Arial" w:hAnsi="Arial" w:cs="Arial"/>
                <w:b/>
                <w:bCs/>
                <w:sz w:val="28"/>
                <w:szCs w:val="28"/>
              </w:rPr>
              <w:t>Методы испытаний</w:t>
            </w:r>
            <w:r w:rsidR="007E473F" w:rsidRPr="000C43C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двухъярусных кроватей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7E473F" w:rsidRDefault="007E473F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Furniture</w:t>
            </w:r>
            <w:r w:rsidR="009E3F6F" w:rsidRPr="007E47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  <w:r w:rsidR="00BF2AB0" w:rsidRPr="007E47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M</w:t>
            </w:r>
            <w:r w:rsidR="0035643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ethods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for testing bunk beds</w:t>
            </w:r>
          </w:p>
          <w:p w:rsidR="006231BA" w:rsidRPr="007E473F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eastAsia="ru-RU"/>
              </w:rPr>
            </w:pPr>
          </w:p>
        </w:tc>
      </w:tr>
    </w:tbl>
    <w:p w:rsidR="006231BA" w:rsidRPr="000C43C9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0C43C9">
        <w:rPr>
          <w:rFonts w:ascii="Arial" w:hAnsi="Arial" w:cs="Arial"/>
          <w:b/>
          <w:bCs/>
          <w:iCs/>
          <w:sz w:val="24"/>
          <w:szCs w:val="24"/>
        </w:rPr>
        <w:t>Дата введения – 202Х–</w:t>
      </w:r>
      <w:r w:rsidR="00460A0B" w:rsidRPr="000C43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C43C9">
        <w:rPr>
          <w:rFonts w:ascii="Arial" w:hAnsi="Arial" w:cs="Arial"/>
          <w:b/>
          <w:bCs/>
          <w:iCs/>
          <w:sz w:val="24"/>
          <w:szCs w:val="24"/>
        </w:rPr>
        <w:t>ХХ–</w:t>
      </w:r>
      <w:r w:rsidR="00460A0B" w:rsidRPr="000C43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C43C9">
        <w:rPr>
          <w:rFonts w:ascii="Arial" w:hAnsi="Arial" w:cs="Arial"/>
          <w:b/>
          <w:bCs/>
          <w:iCs/>
          <w:sz w:val="24"/>
          <w:szCs w:val="24"/>
        </w:rPr>
        <w:t>ХХ</w:t>
      </w:r>
    </w:p>
    <w:p w:rsidR="00FA267A" w:rsidRDefault="00FA267A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</w:p>
    <w:p w:rsidR="006231BA" w:rsidRPr="00E421BF" w:rsidRDefault="006231BA" w:rsidP="00FA267A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74DB5">
        <w:rPr>
          <w:rFonts w:ascii="Arial" w:hAnsi="Arial" w:cs="Arial"/>
        </w:rPr>
        <w:t xml:space="preserve">Настоящий стандарт распространяется на двухъярусные и </w:t>
      </w:r>
      <w:r w:rsidRPr="00561B19">
        <w:rPr>
          <w:rFonts w:ascii="Arial" w:hAnsi="Arial" w:cs="Arial"/>
          <w:color w:val="000000" w:themeColor="text1"/>
        </w:rPr>
        <w:t>одноярусные</w:t>
      </w:r>
      <w:r w:rsidR="00FA267A" w:rsidRPr="00561B19">
        <w:rPr>
          <w:rFonts w:ascii="Arial" w:hAnsi="Arial" w:cs="Arial"/>
          <w:color w:val="000000" w:themeColor="text1"/>
        </w:rPr>
        <w:t xml:space="preserve"> выс</w:t>
      </w:r>
      <w:r w:rsidR="00FA267A" w:rsidRPr="00561B19">
        <w:rPr>
          <w:rFonts w:ascii="Arial" w:hAnsi="Arial" w:cs="Arial"/>
          <w:color w:val="000000" w:themeColor="text1"/>
        </w:rPr>
        <w:t>о</w:t>
      </w:r>
      <w:r w:rsidR="00FA267A" w:rsidRPr="00561B19">
        <w:rPr>
          <w:rFonts w:ascii="Arial" w:hAnsi="Arial" w:cs="Arial"/>
          <w:color w:val="000000" w:themeColor="text1"/>
        </w:rPr>
        <w:t xml:space="preserve">кие </w:t>
      </w:r>
      <w:r w:rsidR="00123D53">
        <w:rPr>
          <w:rFonts w:ascii="Arial" w:hAnsi="Arial" w:cs="Arial"/>
        </w:rPr>
        <w:t xml:space="preserve">(в том числе для подростков) </w:t>
      </w:r>
      <w:r w:rsidR="00FA267A" w:rsidRPr="00215C02">
        <w:rPr>
          <w:rFonts w:ascii="Arial" w:hAnsi="Arial" w:cs="Arial"/>
          <w:color w:val="000000" w:themeColor="text1"/>
        </w:rPr>
        <w:t xml:space="preserve">кровати </w:t>
      </w:r>
      <w:r w:rsidRPr="00215C02">
        <w:rPr>
          <w:rFonts w:ascii="Arial" w:hAnsi="Arial" w:cs="Arial"/>
          <w:color w:val="000000" w:themeColor="text1"/>
        </w:rPr>
        <w:t xml:space="preserve">с основанием, расположенным на высоте </w:t>
      </w:r>
      <w:r w:rsidR="00FA267A" w:rsidRPr="00215C02">
        <w:rPr>
          <w:rFonts w:ascii="Arial" w:hAnsi="Arial" w:cs="Arial"/>
          <w:color w:val="000000" w:themeColor="text1"/>
        </w:rPr>
        <w:t xml:space="preserve">не менее </w:t>
      </w:r>
      <w:r w:rsidRPr="00215C02">
        <w:rPr>
          <w:rFonts w:ascii="Arial" w:hAnsi="Arial" w:cs="Arial"/>
          <w:color w:val="000000" w:themeColor="text1"/>
        </w:rPr>
        <w:t xml:space="preserve">800 мм от пола, независимо от того, как используется пространство между полом и основанием (далее </w:t>
      </w:r>
      <w:r w:rsidR="00000821" w:rsidRPr="00215C02">
        <w:rPr>
          <w:rFonts w:ascii="Arial" w:hAnsi="Arial" w:cs="Arial"/>
          <w:color w:val="000000" w:themeColor="text1"/>
        </w:rPr>
        <w:t xml:space="preserve">‒ </w:t>
      </w:r>
      <w:r w:rsidRPr="00215C02">
        <w:rPr>
          <w:rFonts w:ascii="Arial" w:hAnsi="Arial" w:cs="Arial"/>
          <w:color w:val="000000" w:themeColor="text1"/>
        </w:rPr>
        <w:t xml:space="preserve">кровати), </w:t>
      </w:r>
      <w:r w:rsidRPr="00F74DB5">
        <w:rPr>
          <w:rFonts w:ascii="Arial" w:hAnsi="Arial" w:cs="Arial"/>
        </w:rPr>
        <w:t>и устанавливает методы испытания и пров</w:t>
      </w:r>
      <w:r w:rsidRPr="00F74DB5">
        <w:rPr>
          <w:rFonts w:ascii="Arial" w:hAnsi="Arial" w:cs="Arial"/>
        </w:rPr>
        <w:t>е</w:t>
      </w:r>
      <w:r w:rsidRPr="00F74DB5">
        <w:rPr>
          <w:rFonts w:ascii="Arial" w:hAnsi="Arial" w:cs="Arial"/>
        </w:rPr>
        <w:t>рок на: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исполнение;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устойчивость;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прочность крепления верхнего яруса;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прочность ограждения верхнего яруса;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прочность и долговечность основания;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долговечность конструкции;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4DB5">
        <w:rPr>
          <w:rFonts w:ascii="Arial" w:hAnsi="Arial" w:cs="Arial"/>
        </w:rPr>
        <w:t>прочность лестницы.</w:t>
      </w:r>
    </w:p>
    <w:p w:rsidR="00F74DB5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74DB5">
        <w:rPr>
          <w:rFonts w:ascii="Arial" w:hAnsi="Arial" w:cs="Arial"/>
        </w:rPr>
        <w:t xml:space="preserve">Методы испытаний </w:t>
      </w:r>
      <w:r w:rsidRPr="00681B5B">
        <w:rPr>
          <w:rFonts w:ascii="Arial" w:hAnsi="Arial" w:cs="Arial"/>
          <w:color w:val="000000" w:themeColor="text1"/>
        </w:rPr>
        <w:t xml:space="preserve">полностью используют для отдельно </w:t>
      </w:r>
      <w:r w:rsidRPr="00F74DB5">
        <w:rPr>
          <w:rFonts w:ascii="Arial" w:hAnsi="Arial" w:cs="Arial"/>
        </w:rPr>
        <w:t>стоящих изделий. При использовании кровати в блоке с другими изделиями корпусной мебели и столами число определяемых показателей устанавливает испытательная лаборатория.</w:t>
      </w:r>
    </w:p>
    <w:p w:rsidR="00B7467A" w:rsidRPr="00F74DB5" w:rsidRDefault="00B7467A" w:rsidP="00B7467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74DB5">
        <w:rPr>
          <w:rFonts w:ascii="Arial" w:hAnsi="Arial" w:cs="Arial"/>
        </w:rPr>
        <w:t>Стандарт применяют при приемочных, квалификационных, периодических, т</w:t>
      </w:r>
      <w:r w:rsidRPr="00F74DB5">
        <w:rPr>
          <w:rFonts w:ascii="Arial" w:hAnsi="Arial" w:cs="Arial"/>
        </w:rPr>
        <w:t>и</w:t>
      </w:r>
      <w:r w:rsidRPr="00F74DB5">
        <w:rPr>
          <w:rFonts w:ascii="Arial" w:hAnsi="Arial" w:cs="Arial"/>
        </w:rPr>
        <w:t>повых и сертификационных испытаниях.</w:t>
      </w:r>
    </w:p>
    <w:p w:rsidR="00B7467A" w:rsidRDefault="00B7467A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561B19" w:rsidRDefault="00561B19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561B19" w:rsidRPr="00F74DB5" w:rsidRDefault="00561B19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CF056F" w:rsidRPr="00232735" w:rsidRDefault="00CF056F" w:rsidP="00CF056F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CF056F" w:rsidRPr="00CF056F" w:rsidRDefault="00CF056F" w:rsidP="00CF056F">
      <w:pPr>
        <w:pBdr>
          <w:top w:val="single" w:sz="4" w:space="1" w:color="auto"/>
        </w:pBdr>
        <w:spacing w:line="360" w:lineRule="auto"/>
        <w:jc w:val="both"/>
        <w:rPr>
          <w:rStyle w:val="af2"/>
          <w:rFonts w:ascii="Arial" w:hAnsi="Arial" w:cs="Arial"/>
          <w:bCs/>
          <w:i/>
          <w:color w:val="000000"/>
        </w:rPr>
      </w:pPr>
      <w:r w:rsidRPr="00CF056F">
        <w:rPr>
          <w:rStyle w:val="af2"/>
          <w:rFonts w:ascii="Arial" w:hAnsi="Arial" w:cs="Arial"/>
          <w:bCs/>
          <w:i/>
          <w:color w:val="000000"/>
        </w:rPr>
        <w:t xml:space="preserve">Проект, </w:t>
      </w:r>
      <w:r w:rsidRPr="00CF056F">
        <w:rPr>
          <w:rStyle w:val="af2"/>
          <w:rFonts w:ascii="Arial" w:hAnsi="Arial" w:cs="Arial"/>
          <w:bCs/>
          <w:i/>
          <w:color w:val="000000"/>
          <w:lang w:val="en-US"/>
        </w:rPr>
        <w:t>RU</w:t>
      </w:r>
      <w:r w:rsidRPr="00CF056F">
        <w:rPr>
          <w:rStyle w:val="af2"/>
          <w:rFonts w:ascii="Arial" w:hAnsi="Arial" w:cs="Arial"/>
          <w:bCs/>
          <w:i/>
          <w:color w:val="000000"/>
        </w:rPr>
        <w:t>, первая редакция</w:t>
      </w:r>
      <w:r w:rsidR="000D2AAA">
        <w:rPr>
          <w:rStyle w:val="af2"/>
          <w:rFonts w:ascii="Arial" w:hAnsi="Arial" w:cs="Arial"/>
          <w:bCs/>
          <w:i/>
          <w:color w:val="000000"/>
        </w:rPr>
        <w:t xml:space="preserve">   </w:t>
      </w:r>
    </w:p>
    <w:p w:rsidR="00C00569" w:rsidRPr="00232735" w:rsidRDefault="006C1D49" w:rsidP="000D2AAA">
      <w:pPr>
        <w:pStyle w:val="ConsPlusNormal"/>
        <w:spacing w:before="240" w:after="120" w:line="360" w:lineRule="auto"/>
        <w:ind w:firstLine="425"/>
        <w:outlineLvl w:val="1"/>
        <w:rPr>
          <w:rFonts w:ascii="Arial" w:hAnsi="Arial" w:cs="Arial"/>
          <w:b/>
          <w:sz w:val="28"/>
          <w:szCs w:val="28"/>
        </w:rPr>
      </w:pPr>
      <w:r w:rsidRPr="00232735">
        <w:rPr>
          <w:rFonts w:ascii="Arial" w:hAnsi="Arial" w:cs="Arial"/>
          <w:b/>
          <w:sz w:val="28"/>
          <w:szCs w:val="28"/>
        </w:rPr>
        <w:lastRenderedPageBreak/>
        <w:t>2 </w:t>
      </w:r>
      <w:r w:rsidR="00C00569" w:rsidRPr="00232735">
        <w:rPr>
          <w:rFonts w:ascii="Arial" w:hAnsi="Arial" w:cs="Arial"/>
          <w:b/>
          <w:sz w:val="28"/>
          <w:szCs w:val="28"/>
        </w:rPr>
        <w:t>Нормативные ссылки</w:t>
      </w:r>
    </w:p>
    <w:p w:rsidR="00156824" w:rsidRPr="00951502" w:rsidRDefault="00156824" w:rsidP="0015682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156824">
        <w:rPr>
          <w:rFonts w:ascii="Arial" w:hAnsi="Arial" w:cs="Arial"/>
        </w:rPr>
        <w:t xml:space="preserve">В </w:t>
      </w:r>
      <w:r w:rsidRPr="00951502">
        <w:rPr>
          <w:rFonts w:ascii="Arial" w:hAnsi="Arial" w:cs="Arial"/>
          <w:color w:val="000000" w:themeColor="text1"/>
        </w:rPr>
        <w:t>настоящем стандарте использован</w:t>
      </w:r>
      <w:r w:rsidR="000D2AAA" w:rsidRPr="00951502">
        <w:rPr>
          <w:rFonts w:ascii="Arial" w:hAnsi="Arial" w:cs="Arial"/>
          <w:color w:val="000000" w:themeColor="text1"/>
        </w:rPr>
        <w:t>а</w:t>
      </w:r>
      <w:r w:rsidRPr="00951502">
        <w:rPr>
          <w:rFonts w:ascii="Arial" w:hAnsi="Arial" w:cs="Arial"/>
          <w:color w:val="000000" w:themeColor="text1"/>
        </w:rPr>
        <w:t xml:space="preserve"> нормативн</w:t>
      </w:r>
      <w:r w:rsidR="000D2AAA" w:rsidRPr="00951502">
        <w:rPr>
          <w:rFonts w:ascii="Arial" w:hAnsi="Arial" w:cs="Arial"/>
          <w:color w:val="000000" w:themeColor="text1"/>
        </w:rPr>
        <w:t>ая</w:t>
      </w:r>
      <w:r w:rsidRPr="00951502">
        <w:rPr>
          <w:rFonts w:ascii="Arial" w:hAnsi="Arial" w:cs="Arial"/>
          <w:color w:val="000000" w:themeColor="text1"/>
        </w:rPr>
        <w:t xml:space="preserve"> ссылк</w:t>
      </w:r>
      <w:r w:rsidR="000D2AAA" w:rsidRPr="00951502">
        <w:rPr>
          <w:rFonts w:ascii="Arial" w:hAnsi="Arial" w:cs="Arial"/>
          <w:color w:val="000000" w:themeColor="text1"/>
        </w:rPr>
        <w:t>а</w:t>
      </w:r>
      <w:r w:rsidRPr="00951502">
        <w:rPr>
          <w:rFonts w:ascii="Arial" w:hAnsi="Arial" w:cs="Arial"/>
          <w:color w:val="000000" w:themeColor="text1"/>
        </w:rPr>
        <w:t xml:space="preserve"> на следующи</w:t>
      </w:r>
      <w:r w:rsidR="000D2AAA" w:rsidRPr="00951502">
        <w:rPr>
          <w:rFonts w:ascii="Arial" w:hAnsi="Arial" w:cs="Arial"/>
          <w:color w:val="000000" w:themeColor="text1"/>
        </w:rPr>
        <w:t>й</w:t>
      </w:r>
      <w:r w:rsidRPr="00951502">
        <w:rPr>
          <w:rFonts w:ascii="Arial" w:hAnsi="Arial" w:cs="Arial"/>
          <w:color w:val="000000" w:themeColor="text1"/>
        </w:rPr>
        <w:t xml:space="preserve"> ме</w:t>
      </w:r>
      <w:r w:rsidRPr="00951502">
        <w:rPr>
          <w:rFonts w:ascii="Arial" w:hAnsi="Arial" w:cs="Arial"/>
          <w:color w:val="000000" w:themeColor="text1"/>
        </w:rPr>
        <w:t>ж</w:t>
      </w:r>
      <w:r w:rsidRPr="00951502">
        <w:rPr>
          <w:rFonts w:ascii="Arial" w:hAnsi="Arial" w:cs="Arial"/>
          <w:color w:val="000000" w:themeColor="text1"/>
        </w:rPr>
        <w:t>государственны</w:t>
      </w:r>
      <w:r w:rsidR="000D2AAA" w:rsidRPr="00951502">
        <w:rPr>
          <w:rFonts w:ascii="Arial" w:hAnsi="Arial" w:cs="Arial"/>
          <w:color w:val="000000" w:themeColor="text1"/>
        </w:rPr>
        <w:t>й</w:t>
      </w:r>
      <w:r w:rsidRPr="00951502">
        <w:rPr>
          <w:rFonts w:ascii="Arial" w:hAnsi="Arial" w:cs="Arial"/>
          <w:color w:val="000000" w:themeColor="text1"/>
        </w:rPr>
        <w:t xml:space="preserve"> стандарт:</w:t>
      </w:r>
    </w:p>
    <w:p w:rsidR="00F74DB5" w:rsidRDefault="001A5296" w:rsidP="00F74DB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hyperlink r:id="rId15" w:anchor="7D20K3" w:history="1">
        <w:r w:rsidR="00156824" w:rsidRPr="00951502">
          <w:rPr>
            <w:rFonts w:ascii="Arial" w:hAnsi="Arial" w:cs="Arial"/>
            <w:color w:val="000000" w:themeColor="text1"/>
            <w:sz w:val="24"/>
            <w:szCs w:val="24"/>
          </w:rPr>
          <w:t>ГОСТ 19917</w:t>
        </w:r>
      </w:hyperlink>
      <w:r w:rsidR="00F422FF" w:rsidRPr="009515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824" w:rsidRPr="00951502">
        <w:rPr>
          <w:rFonts w:ascii="Arial" w:hAnsi="Arial" w:cs="Arial"/>
          <w:color w:val="000000" w:themeColor="text1"/>
          <w:sz w:val="24"/>
          <w:szCs w:val="24"/>
        </w:rPr>
        <w:t xml:space="preserve">Мебель для сидения </w:t>
      </w:r>
      <w:r w:rsidR="00156824" w:rsidRPr="00F74DB5">
        <w:rPr>
          <w:rFonts w:ascii="Arial" w:hAnsi="Arial" w:cs="Arial"/>
          <w:sz w:val="24"/>
          <w:szCs w:val="24"/>
        </w:rPr>
        <w:t xml:space="preserve">и лежания. Общие технические условия </w:t>
      </w:r>
    </w:p>
    <w:p w:rsidR="008C437D" w:rsidRPr="00F74DB5" w:rsidRDefault="008C437D" w:rsidP="00F74DB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156824" w:rsidRPr="005C107E" w:rsidRDefault="00156824" w:rsidP="000C3A29">
      <w:pPr>
        <w:pStyle w:val="formattext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56824">
        <w:rPr>
          <w:rFonts w:ascii="Arial" w:hAnsi="Arial" w:cs="Arial"/>
          <w:color w:val="000000" w:themeColor="text1"/>
          <w:spacing w:val="40"/>
          <w:sz w:val="22"/>
          <w:szCs w:val="22"/>
          <w:shd w:val="clear" w:color="auto" w:fill="FFFFFF"/>
        </w:rPr>
        <w:t>Примечание</w:t>
      </w:r>
      <w:r w:rsidRPr="001568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— П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ри пользовании настоящим стандартом целесообразно проверить действие ссылочных стандартов на официальном интернет-сайте Межгосударственного с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вета по стандартизации, метрологии и сертификации (</w:t>
      </w:r>
      <w:r w:rsidRPr="007262D3">
        <w:rPr>
          <w:rFonts w:ascii="Arial" w:hAnsi="Arial" w:cs="Arial"/>
          <w:sz w:val="22"/>
          <w:szCs w:val="22"/>
          <w:shd w:val="clear" w:color="auto" w:fill="FFFFFF"/>
          <w:lang w:val="en-US"/>
        </w:rPr>
        <w:t>www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 w:rsidRPr="007262D3">
        <w:rPr>
          <w:rFonts w:ascii="Arial" w:hAnsi="Arial" w:cs="Arial"/>
          <w:sz w:val="22"/>
          <w:szCs w:val="22"/>
          <w:shd w:val="clear" w:color="auto" w:fill="FFFFFF"/>
          <w:lang w:val="en-US"/>
        </w:rPr>
        <w:t>easc</w:t>
      </w:r>
      <w:proofErr w:type="spellEnd"/>
      <w:r w:rsidRPr="007262D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7262D3">
        <w:rPr>
          <w:rFonts w:ascii="Arial" w:hAnsi="Arial" w:cs="Arial"/>
          <w:sz w:val="22"/>
          <w:szCs w:val="22"/>
          <w:shd w:val="clear" w:color="auto" w:fill="FFFFFF"/>
          <w:lang w:val="en-US"/>
        </w:rPr>
        <w:t>by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) или по указателям национальных стандартов, издаваемых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торый дана датированная ссылка, внесено изменение, затрагивающее положение, на кот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рое дана ссылка, то это положение применяется без учета данного изменения. Если сс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ы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лочный документ отменен без замены, то положение, в котором дана ссылка на него, пр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меняется в части, не затрагивающей эту ссылку.</w:t>
      </w:r>
    </w:p>
    <w:p w:rsidR="003F6E26" w:rsidRPr="003F6E26" w:rsidRDefault="003F6E26" w:rsidP="000C3A29">
      <w:pPr>
        <w:pStyle w:val="formattext"/>
        <w:spacing w:before="240" w:beforeAutospacing="0" w:after="120" w:afterAutospacing="0" w:line="360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3F6E26">
        <w:rPr>
          <w:rFonts w:ascii="Arial" w:hAnsi="Arial" w:cs="Arial"/>
          <w:b/>
          <w:sz w:val="28"/>
          <w:szCs w:val="28"/>
        </w:rPr>
        <w:t>3 Требования к проектированию</w:t>
      </w:r>
    </w:p>
    <w:p w:rsidR="003F6E26" w:rsidRPr="00B0230A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b/>
          <w:bCs/>
        </w:rPr>
      </w:pPr>
      <w:r w:rsidRPr="00B0230A">
        <w:rPr>
          <w:rFonts w:ascii="Arial" w:hAnsi="Arial" w:cs="Arial"/>
          <w:b/>
          <w:bCs/>
        </w:rPr>
        <w:t>3.1 Общие положения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Все болты, шурупы и другие комплектующие должны быть затянуты. Кромки и углы конструкций, к которым есть доступ, требуется закруглять или скашивать кро</w:t>
      </w:r>
      <w:r w:rsidRPr="003F6E26">
        <w:rPr>
          <w:rFonts w:ascii="Arial" w:hAnsi="Arial" w:cs="Arial"/>
        </w:rPr>
        <w:t>м</w:t>
      </w:r>
      <w:r w:rsidRPr="003F6E26">
        <w:rPr>
          <w:rFonts w:ascii="Arial" w:hAnsi="Arial" w:cs="Arial"/>
        </w:rPr>
        <w:t>ки</w:t>
      </w:r>
      <w:r w:rsidR="00951502">
        <w:rPr>
          <w:rFonts w:ascii="Arial" w:hAnsi="Arial" w:cs="Arial"/>
        </w:rPr>
        <w:t xml:space="preserve">. </w:t>
      </w:r>
      <w:r w:rsidRPr="00951502">
        <w:rPr>
          <w:rFonts w:ascii="Arial" w:hAnsi="Arial" w:cs="Arial"/>
        </w:rPr>
        <w:t>Они</w:t>
      </w:r>
      <w:r w:rsidR="00951502" w:rsidRPr="00951502">
        <w:rPr>
          <w:rFonts w:ascii="Arial" w:hAnsi="Arial" w:cs="Arial"/>
        </w:rPr>
        <w:t xml:space="preserve"> </w:t>
      </w:r>
      <w:r w:rsidRPr="003F6E26">
        <w:rPr>
          <w:rFonts w:ascii="Arial" w:hAnsi="Arial" w:cs="Arial"/>
        </w:rPr>
        <w:t>не должны иметь острых углов и режущих поверхностей.</w:t>
      </w:r>
    </w:p>
    <w:p w:rsidR="003F6E26" w:rsidRPr="00B0230A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b/>
          <w:bCs/>
        </w:rPr>
      </w:pPr>
      <w:r w:rsidRPr="00B0230A">
        <w:rPr>
          <w:rFonts w:ascii="Arial" w:hAnsi="Arial" w:cs="Arial"/>
          <w:b/>
          <w:bCs/>
        </w:rPr>
        <w:t>3.2 Защитные ограждения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215C02">
        <w:rPr>
          <w:rFonts w:ascii="Arial" w:hAnsi="Arial" w:cs="Arial"/>
        </w:rPr>
        <w:t xml:space="preserve">В </w:t>
      </w:r>
      <w:proofErr w:type="spellStart"/>
      <w:r w:rsidR="007D0389" w:rsidRPr="00215C02">
        <w:rPr>
          <w:rFonts w:ascii="Arial" w:hAnsi="Arial" w:cs="Arial"/>
        </w:rPr>
        <w:t>двухярусных</w:t>
      </w:r>
      <w:proofErr w:type="spellEnd"/>
      <w:r w:rsidR="007D0389" w:rsidRPr="00215C02">
        <w:rPr>
          <w:rFonts w:ascii="Arial" w:hAnsi="Arial" w:cs="Arial"/>
        </w:rPr>
        <w:t xml:space="preserve"> </w:t>
      </w:r>
      <w:r w:rsidRPr="00215C02">
        <w:rPr>
          <w:rFonts w:ascii="Arial" w:hAnsi="Arial" w:cs="Arial"/>
        </w:rPr>
        <w:t>кроватях</w:t>
      </w:r>
      <w:r w:rsidR="00681B5B">
        <w:rPr>
          <w:rFonts w:ascii="Arial" w:hAnsi="Arial" w:cs="Arial"/>
        </w:rPr>
        <w:t xml:space="preserve"> и в</w:t>
      </w:r>
      <w:r w:rsidR="00681B5B" w:rsidRPr="00F74DB5">
        <w:rPr>
          <w:rFonts w:ascii="Arial" w:hAnsi="Arial" w:cs="Arial"/>
        </w:rPr>
        <w:t xml:space="preserve"> </w:t>
      </w:r>
      <w:r w:rsidR="00681B5B" w:rsidRPr="00561B19">
        <w:rPr>
          <w:rFonts w:ascii="Arial" w:hAnsi="Arial" w:cs="Arial"/>
          <w:color w:val="000000" w:themeColor="text1"/>
        </w:rPr>
        <w:t>одноярусны</w:t>
      </w:r>
      <w:r w:rsidR="00681B5B">
        <w:rPr>
          <w:rFonts w:ascii="Arial" w:hAnsi="Arial" w:cs="Arial"/>
          <w:color w:val="000000" w:themeColor="text1"/>
        </w:rPr>
        <w:t>х</w:t>
      </w:r>
      <w:r w:rsidR="00681B5B" w:rsidRPr="00561B19">
        <w:rPr>
          <w:rFonts w:ascii="Arial" w:hAnsi="Arial" w:cs="Arial"/>
          <w:color w:val="000000" w:themeColor="text1"/>
        </w:rPr>
        <w:t xml:space="preserve"> высоки</w:t>
      </w:r>
      <w:r w:rsidR="00681B5B">
        <w:rPr>
          <w:rFonts w:ascii="Arial" w:hAnsi="Arial" w:cs="Arial"/>
          <w:color w:val="000000" w:themeColor="text1"/>
        </w:rPr>
        <w:t>х</w:t>
      </w:r>
      <w:r w:rsidR="00681B5B" w:rsidRPr="00561B19">
        <w:rPr>
          <w:rFonts w:ascii="Arial" w:hAnsi="Arial" w:cs="Arial"/>
          <w:color w:val="000000" w:themeColor="text1"/>
        </w:rPr>
        <w:t xml:space="preserve"> </w:t>
      </w:r>
      <w:r w:rsidR="00681B5B">
        <w:rPr>
          <w:rFonts w:ascii="Arial" w:hAnsi="Arial" w:cs="Arial"/>
        </w:rPr>
        <w:t xml:space="preserve">(в том числе для подростков) </w:t>
      </w:r>
      <w:r w:rsidR="00681B5B" w:rsidRPr="00215C02">
        <w:rPr>
          <w:rFonts w:ascii="Arial" w:hAnsi="Arial" w:cs="Arial"/>
          <w:color w:val="000000" w:themeColor="text1"/>
        </w:rPr>
        <w:t>кроват</w:t>
      </w:r>
      <w:r w:rsidR="00681B5B">
        <w:rPr>
          <w:rFonts w:ascii="Arial" w:hAnsi="Arial" w:cs="Arial"/>
          <w:color w:val="000000" w:themeColor="text1"/>
        </w:rPr>
        <w:t>ях</w:t>
      </w:r>
      <w:r w:rsidR="00681B5B" w:rsidRPr="00215C02">
        <w:rPr>
          <w:rFonts w:ascii="Arial" w:hAnsi="Arial" w:cs="Arial"/>
          <w:color w:val="000000" w:themeColor="text1"/>
        </w:rPr>
        <w:t xml:space="preserve"> с основанием, </w:t>
      </w:r>
      <w:r w:rsidRPr="003F6E26">
        <w:rPr>
          <w:rFonts w:ascii="Arial" w:hAnsi="Arial" w:cs="Arial"/>
        </w:rPr>
        <w:t>должны быть снабжены ограждением с четырех сторон, кроме проема для захода на кровать, который должен быть предусмотрен только на одной длинной стороне.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 xml:space="preserve">Ограждения </w:t>
      </w:r>
      <w:r w:rsidRPr="00951502">
        <w:rPr>
          <w:rFonts w:ascii="Arial" w:hAnsi="Arial" w:cs="Arial"/>
          <w:color w:val="000000" w:themeColor="text1"/>
        </w:rPr>
        <w:t>должны быть закреплены так</w:t>
      </w:r>
      <w:r w:rsidR="007D0389" w:rsidRPr="00951502">
        <w:rPr>
          <w:rFonts w:ascii="Arial" w:hAnsi="Arial" w:cs="Arial"/>
          <w:color w:val="000000" w:themeColor="text1"/>
        </w:rPr>
        <w:t>им образом</w:t>
      </w:r>
      <w:r w:rsidRPr="00951502">
        <w:rPr>
          <w:rFonts w:ascii="Arial" w:hAnsi="Arial" w:cs="Arial"/>
          <w:color w:val="000000" w:themeColor="text1"/>
        </w:rPr>
        <w:t xml:space="preserve">, чтобы их </w:t>
      </w:r>
      <w:r w:rsidRPr="003F6E26">
        <w:rPr>
          <w:rFonts w:ascii="Arial" w:hAnsi="Arial" w:cs="Arial"/>
        </w:rPr>
        <w:t>можно было удалить только с помощью инструмента.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Расстояние между верхней кромкой ограждения и верхней поверхностью осн</w:t>
      </w:r>
      <w:r w:rsidRPr="003F6E26">
        <w:rPr>
          <w:rFonts w:ascii="Arial" w:hAnsi="Arial" w:cs="Arial"/>
        </w:rPr>
        <w:t>о</w:t>
      </w:r>
      <w:r w:rsidRPr="003F6E26">
        <w:rPr>
          <w:rFonts w:ascii="Arial" w:hAnsi="Arial" w:cs="Arial"/>
        </w:rPr>
        <w:t>вания кровати должно быть не менее 260 мм.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lastRenderedPageBreak/>
        <w:t xml:space="preserve">Между верхней кромкой ограждения и верхней поверхностью матраца </w:t>
      </w:r>
      <w:r w:rsidR="002D7B0C" w:rsidRPr="002D7B0C">
        <w:rPr>
          <w:rFonts w:ascii="Arial" w:hAnsi="Arial" w:cs="Arial"/>
          <w:color w:val="00B050"/>
        </w:rPr>
        <w:t>‒</w:t>
      </w:r>
      <w:r w:rsidRPr="003F6E26">
        <w:rPr>
          <w:rFonts w:ascii="Arial" w:hAnsi="Arial" w:cs="Arial"/>
        </w:rPr>
        <w:t xml:space="preserve"> не м</w:t>
      </w:r>
      <w:r w:rsidRPr="003F6E26">
        <w:rPr>
          <w:rFonts w:ascii="Arial" w:hAnsi="Arial" w:cs="Arial"/>
        </w:rPr>
        <w:t>е</w:t>
      </w:r>
      <w:r w:rsidRPr="003F6E26">
        <w:rPr>
          <w:rFonts w:ascii="Arial" w:hAnsi="Arial" w:cs="Arial"/>
        </w:rPr>
        <w:t>нее 160 мм.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На элементах ограждения верхнего яруса кровати должен быть отмечен несм</w:t>
      </w:r>
      <w:r w:rsidRPr="003F6E26">
        <w:rPr>
          <w:rFonts w:ascii="Arial" w:hAnsi="Arial" w:cs="Arial"/>
        </w:rPr>
        <w:t>ы</w:t>
      </w:r>
      <w:r w:rsidRPr="003F6E26">
        <w:rPr>
          <w:rFonts w:ascii="Arial" w:hAnsi="Arial" w:cs="Arial"/>
        </w:rPr>
        <w:t>ваемым маркером максимальный уровень верхней поверхности матраца</w:t>
      </w:r>
      <w:r w:rsidR="002D7B0C">
        <w:rPr>
          <w:rFonts w:ascii="Arial" w:hAnsi="Arial" w:cs="Arial"/>
        </w:rPr>
        <w:t>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 xml:space="preserve">Защитные ограждения должны иметь такое исполнение, чтобы не менее чем в одном направлении пространство в свету между двумя смежными удерживающими элементами (например, между </w:t>
      </w:r>
      <w:proofErr w:type="spellStart"/>
      <w:r w:rsidRPr="003F6E26">
        <w:rPr>
          <w:rFonts w:ascii="Arial" w:hAnsi="Arial" w:cs="Arial"/>
        </w:rPr>
        <w:t>ободами</w:t>
      </w:r>
      <w:proofErr w:type="spellEnd"/>
      <w:r w:rsidRPr="003F6E26">
        <w:rPr>
          <w:rFonts w:ascii="Arial" w:hAnsi="Arial" w:cs="Arial"/>
        </w:rPr>
        <w:t>, брусками набора кровати) было либо менее 5 мм или находилось в диапазоне от 60 до 75 мм.</w:t>
      </w:r>
    </w:p>
    <w:p w:rsidR="003F6E26" w:rsidRPr="00215C02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b/>
          <w:bCs/>
          <w:color w:val="000000" w:themeColor="text1"/>
        </w:rPr>
      </w:pPr>
      <w:r w:rsidRPr="002D7B0C">
        <w:rPr>
          <w:rFonts w:ascii="Arial" w:hAnsi="Arial" w:cs="Arial"/>
          <w:b/>
          <w:bCs/>
        </w:rPr>
        <w:t xml:space="preserve">3.3 Проем для </w:t>
      </w:r>
      <w:r w:rsidRPr="00215C02">
        <w:rPr>
          <w:rFonts w:ascii="Arial" w:hAnsi="Arial" w:cs="Arial"/>
          <w:b/>
          <w:bCs/>
          <w:color w:val="000000" w:themeColor="text1"/>
        </w:rPr>
        <w:t>захода (вход</w:t>
      </w:r>
      <w:r w:rsidR="002D7B0C" w:rsidRPr="00215C02">
        <w:rPr>
          <w:rFonts w:ascii="Arial" w:hAnsi="Arial" w:cs="Arial"/>
          <w:b/>
          <w:bCs/>
          <w:color w:val="000000" w:themeColor="text1"/>
        </w:rPr>
        <w:t>а</w:t>
      </w:r>
      <w:r w:rsidRPr="00215C02">
        <w:rPr>
          <w:rFonts w:ascii="Arial" w:hAnsi="Arial" w:cs="Arial"/>
          <w:b/>
          <w:bCs/>
          <w:color w:val="000000" w:themeColor="text1"/>
        </w:rPr>
        <w:t>) на кровать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215C02">
        <w:rPr>
          <w:rFonts w:ascii="Arial" w:hAnsi="Arial" w:cs="Arial"/>
          <w:color w:val="000000" w:themeColor="text1"/>
        </w:rPr>
        <w:t xml:space="preserve">Проем для захода требуется располагать только </w:t>
      </w:r>
      <w:r w:rsidRPr="003F6E26">
        <w:rPr>
          <w:rFonts w:ascii="Arial" w:hAnsi="Arial" w:cs="Arial"/>
        </w:rPr>
        <w:t>на длинной стороне кровати, кроме стационарной лестницы, которая имеет ту же ширину, что и проем, и с фун</w:t>
      </w:r>
      <w:r w:rsidRPr="003F6E26">
        <w:rPr>
          <w:rFonts w:ascii="Arial" w:hAnsi="Arial" w:cs="Arial"/>
        </w:rPr>
        <w:t>к</w:t>
      </w:r>
      <w:r w:rsidRPr="003F6E26">
        <w:rPr>
          <w:rFonts w:ascii="Arial" w:hAnsi="Arial" w:cs="Arial"/>
        </w:rPr>
        <w:t>цией предмета для хранения (ящики).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Проем для захода должен иметь ширину от 300 </w:t>
      </w:r>
      <w:r w:rsidRPr="002D7B0C">
        <w:rPr>
          <w:rFonts w:ascii="Arial" w:hAnsi="Arial" w:cs="Arial"/>
          <w:strike/>
        </w:rPr>
        <w:t>мм</w:t>
      </w:r>
      <w:r w:rsidRPr="003F6E26">
        <w:rPr>
          <w:rFonts w:ascii="Arial" w:hAnsi="Arial" w:cs="Arial"/>
        </w:rPr>
        <w:t xml:space="preserve"> до 400 мм.</w:t>
      </w:r>
    </w:p>
    <w:p w:rsidR="003F6E26" w:rsidRPr="002D7B0C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b/>
          <w:bCs/>
        </w:rPr>
      </w:pPr>
      <w:r w:rsidRPr="002D7B0C">
        <w:rPr>
          <w:rFonts w:ascii="Arial" w:hAnsi="Arial" w:cs="Arial"/>
          <w:b/>
          <w:bCs/>
        </w:rPr>
        <w:t>3.4 Лестница или иные средства доступа</w:t>
      </w:r>
    </w:p>
    <w:p w:rsidR="003F6E26" w:rsidRPr="00951502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3F6E26">
        <w:rPr>
          <w:rFonts w:ascii="Arial" w:hAnsi="Arial" w:cs="Arial"/>
        </w:rPr>
        <w:t xml:space="preserve">Лестница или иные средства доступа должны иметь вертикальное исполнение или у них должен быть положительный угол наклона в сторону верхней </w:t>
      </w:r>
      <w:r w:rsidRPr="00951502">
        <w:rPr>
          <w:rFonts w:ascii="Arial" w:hAnsi="Arial" w:cs="Arial"/>
          <w:color w:val="000000" w:themeColor="text1"/>
        </w:rPr>
        <w:t>койки</w:t>
      </w:r>
      <w:r w:rsidR="002D7B0C" w:rsidRPr="00951502">
        <w:rPr>
          <w:rFonts w:ascii="Arial" w:hAnsi="Arial" w:cs="Arial"/>
          <w:color w:val="000000" w:themeColor="text1"/>
        </w:rPr>
        <w:t xml:space="preserve"> или верхнего яруса</w:t>
      </w:r>
      <w:r w:rsidRPr="00951502">
        <w:rPr>
          <w:rFonts w:ascii="Arial" w:hAnsi="Arial" w:cs="Arial"/>
          <w:color w:val="000000" w:themeColor="text1"/>
        </w:rPr>
        <w:t xml:space="preserve"> кровати.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 xml:space="preserve">Расстояние от уровня пола до верхней поверхности первой </w:t>
      </w:r>
      <w:r w:rsidRPr="00951502">
        <w:rPr>
          <w:rFonts w:ascii="Arial" w:hAnsi="Arial" w:cs="Arial"/>
          <w:color w:val="000000" w:themeColor="text1"/>
        </w:rPr>
        <w:t xml:space="preserve">ступеньки </w:t>
      </w:r>
      <w:r w:rsidRPr="00951502">
        <w:rPr>
          <w:rFonts w:ascii="Arial" w:hAnsi="Arial" w:cs="Arial"/>
          <w:strike/>
          <w:color w:val="000000" w:themeColor="text1"/>
        </w:rPr>
        <w:t>не</w:t>
      </w:r>
      <w:r w:rsidRPr="00951502">
        <w:rPr>
          <w:rFonts w:ascii="Arial" w:hAnsi="Arial" w:cs="Arial"/>
          <w:color w:val="000000" w:themeColor="text1"/>
        </w:rPr>
        <w:t xml:space="preserve"> должно быть </w:t>
      </w:r>
      <w:r w:rsidR="00EC2FED" w:rsidRPr="00951502">
        <w:rPr>
          <w:rFonts w:ascii="Arial" w:hAnsi="Arial" w:cs="Arial"/>
          <w:color w:val="000000" w:themeColor="text1"/>
        </w:rPr>
        <w:t xml:space="preserve">не </w:t>
      </w:r>
      <w:r w:rsidRPr="00951502">
        <w:rPr>
          <w:rFonts w:ascii="Arial" w:hAnsi="Arial" w:cs="Arial"/>
          <w:color w:val="000000" w:themeColor="text1"/>
        </w:rPr>
        <w:t xml:space="preserve">более 400 мм. Расстояние между верхними поверхностями двух </w:t>
      </w:r>
      <w:r w:rsidRPr="003F6E26">
        <w:rPr>
          <w:rFonts w:ascii="Arial" w:hAnsi="Arial" w:cs="Arial"/>
        </w:rPr>
        <w:t>следующих друг за другом ступеней лестницы должно быть (250 ± 50) мм.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Расстояние между ступенями должно быть одинаковым, с предельным отклон</w:t>
      </w:r>
      <w:r w:rsidRPr="003F6E26">
        <w:rPr>
          <w:rFonts w:ascii="Arial" w:hAnsi="Arial" w:cs="Arial"/>
        </w:rPr>
        <w:t>е</w:t>
      </w:r>
      <w:r w:rsidRPr="003F6E26">
        <w:rPr>
          <w:rFonts w:ascii="Arial" w:hAnsi="Arial" w:cs="Arial"/>
        </w:rPr>
        <w:t>нием ± 2 мм.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Расстояние в свету между двумя последовательно расположенными ступенями должно быть не менее 200 мм.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>Полезная ширина ступеней должна быть не менее 300 мм.</w:t>
      </w:r>
    </w:p>
    <w:p w:rsidR="003F6E26" w:rsidRPr="00EC2FED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B050"/>
          <w:sz w:val="22"/>
          <w:szCs w:val="22"/>
        </w:rPr>
      </w:pPr>
      <w:r w:rsidRPr="00EC2FED">
        <w:rPr>
          <w:rFonts w:ascii="Arial" w:hAnsi="Arial" w:cs="Arial"/>
        </w:rPr>
        <w:t xml:space="preserve">3.5 Основание </w:t>
      </w:r>
      <w:r w:rsidR="00EC2FED" w:rsidRPr="00951502">
        <w:rPr>
          <w:rFonts w:ascii="Arial" w:hAnsi="Arial" w:cs="Arial"/>
        </w:rPr>
        <w:t>верхнего яруса или койки</w:t>
      </w:r>
    </w:p>
    <w:p w:rsidR="003F6E26" w:rsidRP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 xml:space="preserve">В основании </w:t>
      </w:r>
      <w:r w:rsidR="00951502" w:rsidRPr="00951502">
        <w:rPr>
          <w:rFonts w:ascii="Arial" w:hAnsi="Arial" w:cs="Arial"/>
        </w:rPr>
        <w:t>верхнего яруса или койки</w:t>
      </w:r>
      <w:r w:rsidRPr="003F6E26">
        <w:rPr>
          <w:rFonts w:ascii="Arial" w:hAnsi="Arial" w:cs="Arial"/>
        </w:rPr>
        <w:t xml:space="preserve"> должна быть предусмотрена циркуляция воздуха.</w:t>
      </w:r>
    </w:p>
    <w:p w:rsidR="003F6E26" w:rsidRDefault="003F6E26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3F6E26">
        <w:rPr>
          <w:rFonts w:ascii="Arial" w:hAnsi="Arial" w:cs="Arial"/>
        </w:rPr>
        <w:t xml:space="preserve">Расстояние между верхней поверхностью основания нижнего </w:t>
      </w:r>
      <w:r w:rsidR="00951502" w:rsidRPr="00951502">
        <w:rPr>
          <w:rFonts w:ascii="Arial" w:hAnsi="Arial" w:cs="Arial"/>
        </w:rPr>
        <w:t>верхнего яруса или койки</w:t>
      </w:r>
      <w:r w:rsidR="00951502" w:rsidRPr="003F6E26">
        <w:rPr>
          <w:rFonts w:ascii="Arial" w:hAnsi="Arial" w:cs="Arial"/>
        </w:rPr>
        <w:t xml:space="preserve"> </w:t>
      </w:r>
      <w:r w:rsidRPr="003F6E26">
        <w:rPr>
          <w:rFonts w:ascii="Arial" w:hAnsi="Arial" w:cs="Arial"/>
        </w:rPr>
        <w:t xml:space="preserve">и нижней частью основания верхнего </w:t>
      </w:r>
      <w:r w:rsidR="00951502" w:rsidRPr="00951502">
        <w:rPr>
          <w:rFonts w:ascii="Arial" w:hAnsi="Arial" w:cs="Arial"/>
        </w:rPr>
        <w:t>яруса или койки</w:t>
      </w:r>
      <w:r w:rsidR="00951502" w:rsidRPr="003F6E26">
        <w:rPr>
          <w:rFonts w:ascii="Arial" w:hAnsi="Arial" w:cs="Arial"/>
        </w:rPr>
        <w:t xml:space="preserve"> </w:t>
      </w:r>
      <w:r w:rsidRPr="003F6E26">
        <w:rPr>
          <w:rFonts w:ascii="Arial" w:hAnsi="Arial" w:cs="Arial"/>
        </w:rPr>
        <w:t>должно быть не менее 750 мм.</w:t>
      </w:r>
    </w:p>
    <w:p w:rsidR="008C437D" w:rsidRDefault="008C437D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</w:p>
    <w:p w:rsidR="008C437D" w:rsidRPr="003F6E26" w:rsidRDefault="008C437D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</w:p>
    <w:p w:rsidR="003F6E26" w:rsidRPr="002D1F89" w:rsidRDefault="003F6E26" w:rsidP="00FC75E6">
      <w:pPr>
        <w:pStyle w:val="formattext"/>
        <w:spacing w:before="240" w:beforeAutospacing="0" w:after="120" w:afterAutospacing="0" w:line="360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2D1F89">
        <w:rPr>
          <w:rFonts w:ascii="Arial" w:hAnsi="Arial" w:cs="Arial"/>
          <w:b/>
          <w:sz w:val="28"/>
          <w:szCs w:val="28"/>
        </w:rPr>
        <w:lastRenderedPageBreak/>
        <w:t>4 Отбор и подготовка образцов</w:t>
      </w:r>
    </w:p>
    <w:p w:rsidR="00F74DB5" w:rsidRPr="00F74DB5" w:rsidRDefault="002D1F89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6824" w:rsidRPr="00F74DB5">
        <w:rPr>
          <w:rFonts w:ascii="Arial" w:hAnsi="Arial" w:cs="Arial"/>
        </w:rPr>
        <w:t xml:space="preserve">.1 </w:t>
      </w:r>
      <w:r w:rsidR="00F74DB5" w:rsidRPr="00F74DB5">
        <w:rPr>
          <w:rFonts w:ascii="Arial" w:hAnsi="Arial" w:cs="Arial"/>
        </w:rPr>
        <w:t>Для испытания новых и модернизированных изделий берут один образец конструкции.</w:t>
      </w:r>
    </w:p>
    <w:p w:rsidR="00F74DB5" w:rsidRPr="00F74DB5" w:rsidRDefault="00F74DB5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F74DB5">
        <w:rPr>
          <w:rFonts w:ascii="Arial" w:hAnsi="Arial" w:cs="Arial"/>
        </w:rPr>
        <w:t>Допускается испытывать кровати, не имеющие лакокрасочных покрытий.</w:t>
      </w:r>
    </w:p>
    <w:p w:rsidR="00F74DB5" w:rsidRPr="00951502" w:rsidRDefault="002D1F89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</w:t>
      </w:r>
      <w:r w:rsidR="00F74DB5" w:rsidRPr="00F74DB5">
        <w:rPr>
          <w:rFonts w:ascii="Arial" w:hAnsi="Arial" w:cs="Arial"/>
        </w:rPr>
        <w:t xml:space="preserve">.2 Количество и порядок отбора серийных </w:t>
      </w:r>
      <w:r w:rsidR="00F74DB5" w:rsidRPr="00951502">
        <w:rPr>
          <w:rFonts w:ascii="Arial" w:hAnsi="Arial" w:cs="Arial"/>
          <w:color w:val="000000" w:themeColor="text1"/>
        </w:rPr>
        <w:t xml:space="preserve">образцов </w:t>
      </w:r>
      <w:r w:rsidR="00FC75E6" w:rsidRPr="00951502">
        <w:rPr>
          <w:rFonts w:ascii="Arial" w:hAnsi="Arial" w:cs="Arial"/>
          <w:color w:val="000000" w:themeColor="text1"/>
        </w:rPr>
        <w:t>‒</w:t>
      </w:r>
      <w:r w:rsidR="00F74DB5" w:rsidRPr="00951502">
        <w:rPr>
          <w:rFonts w:ascii="Arial" w:hAnsi="Arial" w:cs="Arial"/>
          <w:color w:val="000000" w:themeColor="text1"/>
        </w:rPr>
        <w:t xml:space="preserve"> по </w:t>
      </w:r>
      <w:hyperlink r:id="rId16" w:history="1">
        <w:r w:rsidR="00F74DB5" w:rsidRPr="00951502">
          <w:rPr>
            <w:rStyle w:val="a9"/>
            <w:rFonts w:ascii="Arial" w:hAnsi="Arial" w:cs="Arial"/>
            <w:color w:val="000000" w:themeColor="text1"/>
            <w:u w:val="none"/>
          </w:rPr>
          <w:t>ГОСТ 19917</w:t>
        </w:r>
      </w:hyperlink>
      <w:r w:rsidR="00F74DB5" w:rsidRPr="00951502">
        <w:rPr>
          <w:rFonts w:ascii="Arial" w:hAnsi="Arial" w:cs="Arial"/>
          <w:color w:val="000000" w:themeColor="text1"/>
        </w:rPr>
        <w:t>.</w:t>
      </w:r>
    </w:p>
    <w:p w:rsidR="00F74DB5" w:rsidRPr="00951502" w:rsidRDefault="002D1F89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4.</w:t>
      </w:r>
      <w:r w:rsidR="00F74DB5" w:rsidRPr="00951502">
        <w:rPr>
          <w:rFonts w:ascii="Arial" w:hAnsi="Arial" w:cs="Arial"/>
          <w:color w:val="000000" w:themeColor="text1"/>
        </w:rPr>
        <w:t>3 Испытание образцов с клеевыми соединениями проводят не ранее, чем ч</w:t>
      </w:r>
      <w:r w:rsidR="00F74DB5" w:rsidRPr="00951502">
        <w:rPr>
          <w:rFonts w:ascii="Arial" w:hAnsi="Arial" w:cs="Arial"/>
          <w:color w:val="000000" w:themeColor="text1"/>
        </w:rPr>
        <w:t>е</w:t>
      </w:r>
      <w:r w:rsidR="00F74DB5" w:rsidRPr="00951502">
        <w:rPr>
          <w:rFonts w:ascii="Arial" w:hAnsi="Arial" w:cs="Arial"/>
          <w:color w:val="000000" w:themeColor="text1"/>
        </w:rPr>
        <w:t xml:space="preserve">рез 14 </w:t>
      </w:r>
      <w:proofErr w:type="spellStart"/>
      <w:r w:rsidR="00F74DB5" w:rsidRPr="00951502">
        <w:rPr>
          <w:rFonts w:ascii="Arial" w:hAnsi="Arial" w:cs="Arial"/>
          <w:color w:val="000000" w:themeColor="text1"/>
        </w:rPr>
        <w:t>сут</w:t>
      </w:r>
      <w:proofErr w:type="spellEnd"/>
      <w:r w:rsidR="00F74DB5" w:rsidRPr="00951502">
        <w:rPr>
          <w:rFonts w:ascii="Arial" w:hAnsi="Arial" w:cs="Arial"/>
          <w:color w:val="000000" w:themeColor="text1"/>
        </w:rPr>
        <w:t xml:space="preserve"> после их изготовления.</w:t>
      </w:r>
    </w:p>
    <w:p w:rsidR="00F74DB5" w:rsidRPr="00951502" w:rsidRDefault="00F74DB5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 xml:space="preserve">Образцы, предназначенные для испытания, предварительно выдерживают не менее 3 </w:t>
      </w:r>
      <w:proofErr w:type="spellStart"/>
      <w:r w:rsidRPr="00951502">
        <w:rPr>
          <w:rFonts w:ascii="Arial" w:hAnsi="Arial" w:cs="Arial"/>
          <w:color w:val="000000" w:themeColor="text1"/>
        </w:rPr>
        <w:t>сут</w:t>
      </w:r>
      <w:proofErr w:type="spellEnd"/>
      <w:r w:rsidRPr="00951502">
        <w:rPr>
          <w:rFonts w:ascii="Arial" w:hAnsi="Arial" w:cs="Arial"/>
          <w:color w:val="000000" w:themeColor="text1"/>
        </w:rPr>
        <w:t>.</w:t>
      </w:r>
    </w:p>
    <w:p w:rsidR="00F74DB5" w:rsidRPr="00951502" w:rsidRDefault="00F74DB5" w:rsidP="00F74DB5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 xml:space="preserve">Выдержка и испытание образцов </w:t>
      </w:r>
      <w:r w:rsidR="00EC5E71" w:rsidRPr="00951502">
        <w:rPr>
          <w:rFonts w:ascii="Arial" w:hAnsi="Arial" w:cs="Arial"/>
          <w:color w:val="000000" w:themeColor="text1"/>
        </w:rPr>
        <w:t xml:space="preserve">следует </w:t>
      </w:r>
      <w:r w:rsidRPr="00951502">
        <w:rPr>
          <w:rFonts w:ascii="Arial" w:hAnsi="Arial" w:cs="Arial"/>
          <w:color w:val="000000" w:themeColor="text1"/>
        </w:rPr>
        <w:t>проводить в помещении с относител</w:t>
      </w:r>
      <w:r w:rsidRPr="00951502">
        <w:rPr>
          <w:rFonts w:ascii="Arial" w:hAnsi="Arial" w:cs="Arial"/>
          <w:color w:val="000000" w:themeColor="text1"/>
        </w:rPr>
        <w:t>ь</w:t>
      </w:r>
      <w:r w:rsidRPr="00951502">
        <w:rPr>
          <w:rFonts w:ascii="Arial" w:hAnsi="Arial" w:cs="Arial"/>
          <w:color w:val="000000" w:themeColor="text1"/>
        </w:rPr>
        <w:t>ной влажностью воздуха от 45</w:t>
      </w:r>
      <w:r w:rsidR="00EC5E71" w:rsidRPr="00951502">
        <w:rPr>
          <w:rFonts w:ascii="Arial" w:hAnsi="Arial" w:cs="Arial"/>
          <w:color w:val="000000" w:themeColor="text1"/>
        </w:rPr>
        <w:t xml:space="preserve"> </w:t>
      </w:r>
      <w:r w:rsidRPr="00951502">
        <w:rPr>
          <w:rFonts w:ascii="Arial" w:hAnsi="Arial" w:cs="Arial"/>
          <w:color w:val="000000" w:themeColor="text1"/>
        </w:rPr>
        <w:t>% до 70</w:t>
      </w:r>
      <w:r w:rsidR="00EC5E71" w:rsidRPr="00951502">
        <w:rPr>
          <w:rFonts w:ascii="Arial" w:hAnsi="Arial" w:cs="Arial"/>
          <w:color w:val="000000" w:themeColor="text1"/>
        </w:rPr>
        <w:t xml:space="preserve"> </w:t>
      </w:r>
      <w:r w:rsidRPr="00951502">
        <w:rPr>
          <w:rFonts w:ascii="Arial" w:hAnsi="Arial" w:cs="Arial"/>
          <w:color w:val="000000" w:themeColor="text1"/>
        </w:rPr>
        <w:t>% при температуре от 15</w:t>
      </w:r>
      <w:r w:rsidR="00EC5E71" w:rsidRPr="00951502">
        <w:rPr>
          <w:rFonts w:ascii="Arial" w:hAnsi="Arial" w:cs="Arial"/>
          <w:color w:val="000000" w:themeColor="text1"/>
        </w:rPr>
        <w:t xml:space="preserve"> °С</w:t>
      </w:r>
      <w:r w:rsidRPr="00951502">
        <w:rPr>
          <w:rFonts w:ascii="Arial" w:hAnsi="Arial" w:cs="Arial"/>
          <w:color w:val="000000" w:themeColor="text1"/>
        </w:rPr>
        <w:t xml:space="preserve"> до 30 °С.</w:t>
      </w:r>
    </w:p>
    <w:p w:rsidR="003F6E26" w:rsidRPr="00951502" w:rsidRDefault="002D1F89" w:rsidP="003F6E2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4</w:t>
      </w:r>
      <w:r w:rsidR="00F74DB5" w:rsidRPr="00951502">
        <w:rPr>
          <w:rFonts w:ascii="Arial" w:hAnsi="Arial" w:cs="Arial"/>
          <w:color w:val="000000" w:themeColor="text1"/>
        </w:rPr>
        <w:t>.4 Перед испытанием фурнитуру в изделии подтягивают в соответствии с и</w:t>
      </w:r>
      <w:r w:rsidR="00F74DB5" w:rsidRPr="00951502">
        <w:rPr>
          <w:rFonts w:ascii="Arial" w:hAnsi="Arial" w:cs="Arial"/>
          <w:color w:val="000000" w:themeColor="text1"/>
        </w:rPr>
        <w:t>н</w:t>
      </w:r>
      <w:r w:rsidR="00F74DB5" w:rsidRPr="00951502">
        <w:rPr>
          <w:rFonts w:ascii="Arial" w:hAnsi="Arial" w:cs="Arial"/>
          <w:color w:val="000000" w:themeColor="text1"/>
        </w:rPr>
        <w:t>струкцией по сборке.</w:t>
      </w:r>
      <w:r w:rsidR="003F6E26" w:rsidRPr="00951502">
        <w:rPr>
          <w:rFonts w:ascii="Arial" w:hAnsi="Arial" w:cs="Arial"/>
          <w:color w:val="000000" w:themeColor="text1"/>
        </w:rPr>
        <w:t xml:space="preserve"> Образцы для испытаний должны иметь полную готовность. Они должны быть в том же состоянии, в котором они доступны на рынке и используются потребителем.</w:t>
      </w:r>
    </w:p>
    <w:p w:rsidR="00156824" w:rsidRDefault="002D1F89" w:rsidP="00497F32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538A8" w:rsidRPr="009538A8">
        <w:rPr>
          <w:rFonts w:ascii="Arial" w:hAnsi="Arial" w:cs="Arial"/>
          <w:sz w:val="28"/>
          <w:szCs w:val="28"/>
        </w:rPr>
        <w:t xml:space="preserve"> </w:t>
      </w:r>
      <w:r w:rsidR="00156824" w:rsidRPr="00156824">
        <w:rPr>
          <w:rFonts w:ascii="Arial" w:hAnsi="Arial" w:cs="Arial"/>
          <w:sz w:val="28"/>
          <w:szCs w:val="28"/>
        </w:rPr>
        <w:t xml:space="preserve">Методы испытания на устойчивость </w:t>
      </w:r>
    </w:p>
    <w:p w:rsidR="00F74DB5" w:rsidRPr="00951502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74DB5">
        <w:rPr>
          <w:rFonts w:ascii="Arial" w:hAnsi="Arial" w:cs="Arial"/>
        </w:rPr>
        <w:t xml:space="preserve">Сущность метода заключается в однократном воздействии горизонтальной нагрузки на боковое </w:t>
      </w:r>
      <w:r w:rsidRPr="00951502">
        <w:rPr>
          <w:rFonts w:ascii="Arial" w:hAnsi="Arial" w:cs="Arial"/>
          <w:color w:val="000000" w:themeColor="text1"/>
        </w:rPr>
        <w:t>ограждение кровати, приводящей к ее опрокидыванию.</w:t>
      </w:r>
    </w:p>
    <w:p w:rsidR="004A2763" w:rsidRPr="00951502" w:rsidRDefault="004A2763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Испытание на устойчивость провод</w:t>
      </w:r>
      <w:r w:rsidR="00497F32" w:rsidRPr="00951502">
        <w:rPr>
          <w:rFonts w:ascii="Arial" w:hAnsi="Arial" w:cs="Arial"/>
          <w:color w:val="000000" w:themeColor="text1"/>
        </w:rPr>
        <w:t>ят</w:t>
      </w:r>
      <w:r w:rsidRPr="00951502">
        <w:rPr>
          <w:rFonts w:ascii="Arial" w:hAnsi="Arial" w:cs="Arial"/>
          <w:color w:val="000000" w:themeColor="text1"/>
        </w:rPr>
        <w:t xml:space="preserve"> без матраца(ев).</w:t>
      </w:r>
    </w:p>
    <w:p w:rsidR="00F74DB5" w:rsidRPr="00951502" w:rsidRDefault="002D1F89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951502">
        <w:rPr>
          <w:rFonts w:ascii="Arial" w:hAnsi="Arial" w:cs="Arial"/>
          <w:b/>
          <w:bCs/>
          <w:color w:val="000000" w:themeColor="text1"/>
        </w:rPr>
        <w:t>5</w:t>
      </w:r>
      <w:r w:rsidR="00F74DB5" w:rsidRPr="00951502">
        <w:rPr>
          <w:rFonts w:ascii="Arial" w:hAnsi="Arial" w:cs="Arial"/>
          <w:b/>
          <w:bCs/>
          <w:color w:val="000000" w:themeColor="text1"/>
        </w:rPr>
        <w:t>.</w:t>
      </w:r>
      <w:r w:rsidR="00681B5B">
        <w:rPr>
          <w:rFonts w:ascii="Arial" w:hAnsi="Arial" w:cs="Arial"/>
          <w:b/>
          <w:bCs/>
          <w:color w:val="000000" w:themeColor="text1"/>
        </w:rPr>
        <w:t>1</w:t>
      </w:r>
      <w:r w:rsidR="00F74DB5" w:rsidRPr="00951502">
        <w:rPr>
          <w:rFonts w:ascii="Arial" w:hAnsi="Arial" w:cs="Arial"/>
          <w:b/>
          <w:bCs/>
          <w:color w:val="000000" w:themeColor="text1"/>
        </w:rPr>
        <w:t xml:space="preserve"> Аппаратура</w:t>
      </w:r>
    </w:p>
    <w:p w:rsidR="00F74DB5" w:rsidRPr="00951502" w:rsidRDefault="00771CAE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5</w:t>
      </w:r>
      <w:r w:rsidR="00F74DB5" w:rsidRPr="00951502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1</w:t>
      </w:r>
      <w:r w:rsidR="00F74DB5" w:rsidRPr="00951502">
        <w:rPr>
          <w:rFonts w:ascii="Arial" w:hAnsi="Arial" w:cs="Arial"/>
          <w:color w:val="000000" w:themeColor="text1"/>
        </w:rPr>
        <w:t>.1 Пружинный динамометр или другой прибор, обеспечивающий возмо</w:t>
      </w:r>
      <w:r w:rsidR="00F74DB5" w:rsidRPr="00951502">
        <w:rPr>
          <w:rFonts w:ascii="Arial" w:hAnsi="Arial" w:cs="Arial"/>
          <w:color w:val="000000" w:themeColor="text1"/>
        </w:rPr>
        <w:t>ж</w:t>
      </w:r>
      <w:r w:rsidR="00F74DB5" w:rsidRPr="00951502">
        <w:rPr>
          <w:rFonts w:ascii="Arial" w:hAnsi="Arial" w:cs="Arial"/>
          <w:color w:val="000000" w:themeColor="text1"/>
        </w:rPr>
        <w:t xml:space="preserve">ность измерения нагрузок до 20 </w:t>
      </w:r>
      <w:proofErr w:type="spellStart"/>
      <w:r w:rsidR="00F74DB5" w:rsidRPr="00951502">
        <w:rPr>
          <w:rFonts w:ascii="Arial" w:hAnsi="Arial" w:cs="Arial"/>
          <w:color w:val="000000" w:themeColor="text1"/>
        </w:rPr>
        <w:t>даН</w:t>
      </w:r>
      <w:proofErr w:type="spellEnd"/>
      <w:r w:rsidR="00F74DB5" w:rsidRPr="00951502">
        <w:rPr>
          <w:rFonts w:ascii="Arial" w:hAnsi="Arial" w:cs="Arial"/>
          <w:color w:val="000000" w:themeColor="text1"/>
        </w:rPr>
        <w:t xml:space="preserve">, с погрешностью измерения ±0,5 </w:t>
      </w:r>
      <w:proofErr w:type="spellStart"/>
      <w:r w:rsidR="00F74DB5" w:rsidRPr="00951502">
        <w:rPr>
          <w:rFonts w:ascii="Arial" w:hAnsi="Arial" w:cs="Arial"/>
          <w:color w:val="000000" w:themeColor="text1"/>
        </w:rPr>
        <w:t>даН</w:t>
      </w:r>
      <w:proofErr w:type="spellEnd"/>
      <w:r w:rsidR="00F74DB5" w:rsidRPr="00951502">
        <w:rPr>
          <w:rFonts w:ascii="Arial" w:hAnsi="Arial" w:cs="Arial"/>
          <w:color w:val="000000" w:themeColor="text1"/>
        </w:rPr>
        <w:t>.</w:t>
      </w:r>
    </w:p>
    <w:p w:rsidR="00F74DB5" w:rsidRPr="00951502" w:rsidRDefault="00D33EF2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5</w:t>
      </w:r>
      <w:r w:rsidR="00F74DB5" w:rsidRPr="00951502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1</w:t>
      </w:r>
      <w:r w:rsidR="00F74DB5" w:rsidRPr="00951502">
        <w:rPr>
          <w:rFonts w:ascii="Arial" w:hAnsi="Arial" w:cs="Arial"/>
          <w:color w:val="000000" w:themeColor="text1"/>
        </w:rPr>
        <w:t>.2 Упоры высотой (12±2) мм.</w:t>
      </w:r>
    </w:p>
    <w:p w:rsidR="00F74DB5" w:rsidRPr="00497F32" w:rsidRDefault="00D33EF2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497F32">
        <w:rPr>
          <w:rFonts w:ascii="Arial" w:hAnsi="Arial" w:cs="Arial"/>
          <w:b/>
          <w:bCs/>
        </w:rPr>
        <w:t>5</w:t>
      </w:r>
      <w:r w:rsidR="00F74DB5" w:rsidRPr="00497F32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2</w:t>
      </w:r>
      <w:r w:rsidR="00F74DB5" w:rsidRPr="00497F32">
        <w:rPr>
          <w:rFonts w:ascii="Arial" w:hAnsi="Arial" w:cs="Arial"/>
          <w:b/>
          <w:bCs/>
        </w:rPr>
        <w:t xml:space="preserve"> Подготовка к испытанию</w:t>
      </w:r>
    </w:p>
    <w:p w:rsidR="00156824" w:rsidRDefault="00F74DB5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74DB5">
        <w:rPr>
          <w:rFonts w:ascii="Arial" w:hAnsi="Arial" w:cs="Arial"/>
        </w:rPr>
        <w:t>Кровать без матраца устанавливают впл</w:t>
      </w:r>
      <w:r>
        <w:rPr>
          <w:rFonts w:ascii="Arial" w:hAnsi="Arial" w:cs="Arial"/>
        </w:rPr>
        <w:t xml:space="preserve">отную к упорам в соответствии </w:t>
      </w:r>
      <w:r w:rsidR="00156824" w:rsidRPr="00156824">
        <w:rPr>
          <w:rFonts w:ascii="Arial" w:hAnsi="Arial" w:cs="Arial"/>
        </w:rPr>
        <w:t>с р</w:t>
      </w:r>
      <w:r w:rsidR="00156824" w:rsidRPr="00156824">
        <w:rPr>
          <w:rFonts w:ascii="Arial" w:hAnsi="Arial" w:cs="Arial"/>
        </w:rPr>
        <w:t>и</w:t>
      </w:r>
      <w:r w:rsidR="00156824" w:rsidRPr="00156824">
        <w:rPr>
          <w:rFonts w:ascii="Arial" w:hAnsi="Arial" w:cs="Arial"/>
        </w:rPr>
        <w:t>сунком 1.</w:t>
      </w:r>
    </w:p>
    <w:p w:rsidR="008C437D" w:rsidRDefault="008C437D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8C437D" w:rsidRPr="00156824" w:rsidRDefault="008C437D" w:rsidP="00F74DB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6C0331" w:rsidRPr="006C0331" w:rsidRDefault="00F74DB5" w:rsidP="006C033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1609725" cy="1219200"/>
            <wp:effectExtent l="0" t="0" r="9525" b="0"/>
            <wp:docPr id="1" name="Рисунок 1" descr="https://api.docs.cntd.ru/img/12/00/01/78/92/9bac4f08-1ec5-49b7-ab73-51f510a6c603/P0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1/78/92/9bac4f08-1ec5-49b7-ab73-51f510a6c603/P00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31" w:rsidRDefault="003D1DFF" w:rsidP="006C0331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bookmarkStart w:id="3" w:name="_Hlk78804324"/>
      <w:r w:rsidRPr="00951502">
        <w:rPr>
          <w:rFonts w:ascii="Arial" w:hAnsi="Arial" w:cs="Arial"/>
          <w:i/>
          <w:iCs/>
          <w:color w:val="000000" w:themeColor="text1"/>
        </w:rPr>
        <w:t>Р</w:t>
      </w:r>
      <w:r w:rsidRPr="00951502">
        <w:rPr>
          <w:rFonts w:ascii="Arial" w:hAnsi="Arial" w:cs="Arial"/>
          <w:color w:val="000000" w:themeColor="text1"/>
          <w:vertAlign w:val="subscript"/>
        </w:rPr>
        <w:t>1</w:t>
      </w:r>
      <w:r w:rsidRPr="00951502">
        <w:rPr>
          <w:rFonts w:ascii="Arial" w:hAnsi="Arial" w:cs="Arial"/>
          <w:i/>
          <w:iCs/>
          <w:color w:val="000000" w:themeColor="text1"/>
        </w:rPr>
        <w:t xml:space="preserve"> – </w:t>
      </w:r>
      <w:r w:rsidRPr="00951502">
        <w:rPr>
          <w:rFonts w:ascii="Arial" w:hAnsi="Arial" w:cs="Arial"/>
          <w:color w:val="000000" w:themeColor="text1"/>
        </w:rPr>
        <w:t>горизонтальная нагрузка</w:t>
      </w:r>
    </w:p>
    <w:p w:rsidR="008C437D" w:rsidRPr="00951502" w:rsidRDefault="008C437D" w:rsidP="006C0331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</w:p>
    <w:bookmarkEnd w:id="3"/>
    <w:p w:rsid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E473F">
        <w:rPr>
          <w:rFonts w:ascii="Arial" w:hAnsi="Arial" w:cs="Arial"/>
          <w:sz w:val="24"/>
          <w:szCs w:val="24"/>
        </w:rPr>
        <w:t xml:space="preserve">Рисунок 1 – </w:t>
      </w:r>
      <w:r w:rsidR="00156824" w:rsidRPr="007E473F">
        <w:rPr>
          <w:rFonts w:ascii="Arial" w:hAnsi="Arial" w:cs="Arial"/>
          <w:sz w:val="24"/>
          <w:szCs w:val="24"/>
        </w:rPr>
        <w:t xml:space="preserve">Испытание </w:t>
      </w:r>
      <w:r w:rsidR="004A2763">
        <w:rPr>
          <w:rFonts w:ascii="Arial" w:hAnsi="Arial" w:cs="Arial"/>
          <w:sz w:val="24"/>
          <w:szCs w:val="24"/>
        </w:rPr>
        <w:t xml:space="preserve">на устойчивость </w:t>
      </w:r>
      <w:r w:rsidR="00F74DB5" w:rsidRPr="007E473F">
        <w:rPr>
          <w:rFonts w:ascii="Arial" w:hAnsi="Arial" w:cs="Arial"/>
          <w:sz w:val="24"/>
          <w:szCs w:val="24"/>
        </w:rPr>
        <w:t>кровати</w:t>
      </w:r>
      <w:r w:rsidR="00497F32">
        <w:rPr>
          <w:rFonts w:ascii="Arial" w:hAnsi="Arial" w:cs="Arial"/>
          <w:sz w:val="24"/>
          <w:szCs w:val="24"/>
        </w:rPr>
        <w:t xml:space="preserve"> </w:t>
      </w:r>
    </w:p>
    <w:p w:rsidR="00215C02" w:rsidRPr="00497F32" w:rsidRDefault="00215C02" w:rsidP="006C0331">
      <w:pPr>
        <w:spacing w:after="0" w:line="360" w:lineRule="auto"/>
        <w:ind w:firstLine="567"/>
        <w:jc w:val="center"/>
        <w:rPr>
          <w:rFonts w:ascii="Arial" w:hAnsi="Arial" w:cs="Arial"/>
          <w:color w:val="00B050"/>
        </w:rPr>
      </w:pPr>
    </w:p>
    <w:p w:rsidR="00B15137" w:rsidRPr="003D1DFF" w:rsidRDefault="00D33EF2" w:rsidP="001B541F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</w:rPr>
      </w:pPr>
      <w:r w:rsidRPr="003D1DFF">
        <w:rPr>
          <w:rFonts w:ascii="Arial" w:hAnsi="Arial" w:cs="Arial"/>
          <w:b/>
          <w:bCs/>
        </w:rPr>
        <w:t>5</w:t>
      </w:r>
      <w:r w:rsidR="00B15137" w:rsidRPr="003D1DFF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 xml:space="preserve">3 </w:t>
      </w:r>
      <w:r w:rsidR="00B15137" w:rsidRPr="003D1DFF">
        <w:rPr>
          <w:rFonts w:ascii="Arial" w:hAnsi="Arial" w:cs="Arial"/>
          <w:b/>
          <w:bCs/>
        </w:rPr>
        <w:t>Проведение испытаний</w:t>
      </w:r>
    </w:p>
    <w:p w:rsidR="00D33EF2" w:rsidRPr="00951502" w:rsidRDefault="00B15137" w:rsidP="007E473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B15137">
        <w:rPr>
          <w:rFonts w:ascii="Arial" w:hAnsi="Arial" w:cs="Arial"/>
        </w:rPr>
        <w:t xml:space="preserve">С помощью </w:t>
      </w:r>
      <w:r w:rsidR="00D33EF2" w:rsidRPr="00D33EF2">
        <w:rPr>
          <w:rFonts w:ascii="Arial" w:hAnsi="Arial" w:cs="Arial"/>
        </w:rPr>
        <w:t>пружинного динамометра, закрепленного посередине верхнего бруска ограждения второго яруса кровати (со стороны лестницы), прикладывают г</w:t>
      </w:r>
      <w:r w:rsidR="00D33EF2" w:rsidRPr="00D33EF2">
        <w:rPr>
          <w:rFonts w:ascii="Arial" w:hAnsi="Arial" w:cs="Arial"/>
        </w:rPr>
        <w:t>о</w:t>
      </w:r>
      <w:r w:rsidR="00D33EF2" w:rsidRPr="00D33EF2">
        <w:rPr>
          <w:rFonts w:ascii="Arial" w:hAnsi="Arial" w:cs="Arial"/>
        </w:rPr>
        <w:t>р</w:t>
      </w:r>
      <w:r w:rsidR="00D33EF2">
        <w:rPr>
          <w:rFonts w:ascii="Arial" w:hAnsi="Arial" w:cs="Arial"/>
        </w:rPr>
        <w:t xml:space="preserve">изонтальную </w:t>
      </w:r>
      <w:r w:rsidR="00D33EF2" w:rsidRPr="00951502">
        <w:rPr>
          <w:rFonts w:ascii="Arial" w:hAnsi="Arial" w:cs="Arial"/>
          <w:color w:val="000000" w:themeColor="text1"/>
        </w:rPr>
        <w:t xml:space="preserve">нагрузку </w:t>
      </w:r>
      <w:r w:rsidR="00D33EF2" w:rsidRPr="00951502">
        <w:rPr>
          <w:rFonts w:ascii="Arial" w:hAnsi="Arial" w:cs="Arial"/>
          <w:i/>
          <w:iCs/>
          <w:color w:val="000000" w:themeColor="text1"/>
        </w:rPr>
        <w:t>P</w:t>
      </w:r>
      <w:r w:rsidR="00D33EF2" w:rsidRPr="00951502">
        <w:rPr>
          <w:rFonts w:ascii="Arial" w:hAnsi="Arial" w:cs="Arial"/>
          <w:color w:val="000000" w:themeColor="text1"/>
          <w:vertAlign w:val="subscript"/>
        </w:rPr>
        <w:t>1</w:t>
      </w:r>
      <w:r w:rsidR="00D33EF2" w:rsidRPr="00951502">
        <w:rPr>
          <w:rFonts w:ascii="Arial" w:hAnsi="Arial" w:cs="Arial"/>
          <w:color w:val="000000" w:themeColor="text1"/>
        </w:rPr>
        <w:t xml:space="preserve"> 120 Н (см. рисунок 1)</w:t>
      </w:r>
      <w:r w:rsidRPr="00951502">
        <w:rPr>
          <w:rFonts w:ascii="Arial" w:hAnsi="Arial" w:cs="Arial"/>
          <w:color w:val="000000" w:themeColor="text1"/>
        </w:rPr>
        <w:t>.</w:t>
      </w:r>
    </w:p>
    <w:p w:rsidR="00B15137" w:rsidRPr="00951502" w:rsidRDefault="00B15137" w:rsidP="007E473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Момент отрыва опор (ножек) от пола считают началом опрокидывания. Фикс</w:t>
      </w:r>
      <w:r w:rsidRPr="00951502">
        <w:rPr>
          <w:rFonts w:ascii="Arial" w:hAnsi="Arial" w:cs="Arial"/>
          <w:color w:val="000000" w:themeColor="text1"/>
        </w:rPr>
        <w:t>и</w:t>
      </w:r>
      <w:r w:rsidRPr="00951502">
        <w:rPr>
          <w:rFonts w:ascii="Arial" w:hAnsi="Arial" w:cs="Arial"/>
          <w:color w:val="000000" w:themeColor="text1"/>
        </w:rPr>
        <w:t xml:space="preserve">руют значение нагрузки </w:t>
      </w:r>
      <w:r w:rsidRPr="00951502">
        <w:rPr>
          <w:rFonts w:ascii="Arial" w:hAnsi="Arial" w:cs="Arial"/>
          <w:i/>
          <w:color w:val="000000" w:themeColor="text1"/>
        </w:rPr>
        <w:t>Р</w:t>
      </w:r>
      <w:r w:rsidRPr="00951502">
        <w:rPr>
          <w:rFonts w:ascii="Arial" w:hAnsi="Arial" w:cs="Arial"/>
          <w:color w:val="000000" w:themeColor="text1"/>
          <w:vertAlign w:val="subscript"/>
        </w:rPr>
        <w:t>1</w:t>
      </w:r>
      <w:r w:rsidRPr="00951502">
        <w:rPr>
          <w:rFonts w:ascii="Arial" w:hAnsi="Arial" w:cs="Arial"/>
          <w:color w:val="000000" w:themeColor="text1"/>
        </w:rPr>
        <w:t>, вызывающей начало опрокидывания.</w:t>
      </w:r>
    </w:p>
    <w:p w:rsidR="00B15137" w:rsidRPr="00951502" w:rsidRDefault="00D33EF2" w:rsidP="007E473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951502">
        <w:rPr>
          <w:rFonts w:ascii="Arial" w:hAnsi="Arial" w:cs="Arial"/>
          <w:b/>
          <w:bCs/>
          <w:color w:val="000000" w:themeColor="text1"/>
        </w:rPr>
        <w:t>5</w:t>
      </w:r>
      <w:r w:rsidR="00B15137" w:rsidRPr="00951502">
        <w:rPr>
          <w:rFonts w:ascii="Arial" w:hAnsi="Arial" w:cs="Arial"/>
          <w:b/>
          <w:bCs/>
          <w:color w:val="000000" w:themeColor="text1"/>
        </w:rPr>
        <w:t>.</w:t>
      </w:r>
      <w:r w:rsidR="00681B5B">
        <w:rPr>
          <w:rFonts w:ascii="Arial" w:hAnsi="Arial" w:cs="Arial"/>
          <w:b/>
          <w:bCs/>
          <w:color w:val="000000" w:themeColor="text1"/>
        </w:rPr>
        <w:t>4</w:t>
      </w:r>
      <w:r w:rsidR="00B15137" w:rsidRPr="00951502">
        <w:rPr>
          <w:rFonts w:ascii="Arial" w:hAnsi="Arial" w:cs="Arial"/>
          <w:b/>
          <w:bCs/>
          <w:color w:val="000000" w:themeColor="text1"/>
        </w:rPr>
        <w:t xml:space="preserve"> Оценка результатов</w:t>
      </w:r>
    </w:p>
    <w:p w:rsidR="00B15137" w:rsidRDefault="00B15137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951502">
        <w:rPr>
          <w:rFonts w:ascii="Arial" w:hAnsi="Arial" w:cs="Arial"/>
          <w:color w:val="000000" w:themeColor="text1"/>
        </w:rPr>
        <w:t>Кровать считают устойчивой, если нагрузка</w:t>
      </w:r>
      <w:r w:rsidRPr="00B15137">
        <w:rPr>
          <w:rFonts w:ascii="Arial" w:hAnsi="Arial" w:cs="Arial"/>
        </w:rPr>
        <w:t>, вызывающая начало опрокидыв</w:t>
      </w:r>
      <w:r w:rsidRPr="00B15137">
        <w:rPr>
          <w:rFonts w:ascii="Arial" w:hAnsi="Arial" w:cs="Arial"/>
        </w:rPr>
        <w:t>а</w:t>
      </w:r>
      <w:r w:rsidRPr="00B15137">
        <w:rPr>
          <w:rFonts w:ascii="Arial" w:hAnsi="Arial" w:cs="Arial"/>
        </w:rPr>
        <w:t xml:space="preserve">ния каждого образца, соответствует </w:t>
      </w:r>
      <w:hyperlink r:id="rId18" w:history="1">
        <w:r w:rsidRPr="00B15137">
          <w:rPr>
            <w:rStyle w:val="a9"/>
            <w:rFonts w:ascii="Arial" w:hAnsi="Arial" w:cs="Arial"/>
            <w:color w:val="auto"/>
            <w:u w:val="none"/>
          </w:rPr>
          <w:t>ГОСТ 19917</w:t>
        </w:r>
      </w:hyperlink>
      <w:r w:rsidRPr="00B15137">
        <w:rPr>
          <w:rFonts w:ascii="Arial" w:hAnsi="Arial" w:cs="Arial"/>
        </w:rPr>
        <w:t>.</w:t>
      </w:r>
    </w:p>
    <w:p w:rsidR="00B15137" w:rsidRDefault="00D33EF2" w:rsidP="00790E5E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15137" w:rsidRPr="00F80938">
        <w:rPr>
          <w:rFonts w:ascii="Arial" w:hAnsi="Arial" w:cs="Arial"/>
          <w:sz w:val="28"/>
          <w:szCs w:val="28"/>
        </w:rPr>
        <w:t xml:space="preserve"> Методы испытания на прочность </w:t>
      </w:r>
      <w:r w:rsidR="00B15137">
        <w:rPr>
          <w:rFonts w:ascii="Arial" w:hAnsi="Arial" w:cs="Arial"/>
          <w:sz w:val="28"/>
          <w:szCs w:val="28"/>
        </w:rPr>
        <w:t>крепления верхнего яруса</w:t>
      </w:r>
    </w:p>
    <w:p w:rsidR="00B15137" w:rsidRPr="00B15137" w:rsidRDefault="00B15137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B15137">
        <w:rPr>
          <w:rFonts w:ascii="Arial" w:hAnsi="Arial" w:cs="Arial"/>
        </w:rPr>
        <w:t>Сущность метода заключается в приложении к верхнему ярусу вертикальной, направленной вверх, статической нагрузки.</w:t>
      </w:r>
    </w:p>
    <w:p w:rsidR="00B15137" w:rsidRPr="003D11A9" w:rsidRDefault="00D33EF2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</w:rPr>
      </w:pPr>
      <w:r w:rsidRPr="003D11A9">
        <w:rPr>
          <w:rFonts w:ascii="Arial" w:hAnsi="Arial" w:cs="Arial"/>
          <w:b/>
          <w:bCs/>
        </w:rPr>
        <w:t>6</w:t>
      </w:r>
      <w:r w:rsidR="00B15137" w:rsidRPr="003D11A9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1</w:t>
      </w:r>
      <w:r w:rsidR="00B15137" w:rsidRPr="003D11A9">
        <w:rPr>
          <w:rFonts w:ascii="Arial" w:hAnsi="Arial" w:cs="Arial"/>
          <w:b/>
          <w:bCs/>
        </w:rPr>
        <w:t xml:space="preserve"> Аппаратура</w:t>
      </w:r>
    </w:p>
    <w:p w:rsidR="00B15137" w:rsidRPr="00B15137" w:rsidRDefault="00D33EF2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5137" w:rsidRPr="00B1513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B15137" w:rsidRPr="00B15137">
        <w:rPr>
          <w:rFonts w:ascii="Arial" w:hAnsi="Arial" w:cs="Arial"/>
        </w:rPr>
        <w:t>.1 Испытательное устройство, обеспечивающее:</w:t>
      </w:r>
    </w:p>
    <w:p w:rsidR="00781460" w:rsidRPr="00951502" w:rsidRDefault="00781460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B15137" w:rsidRPr="00B15137">
        <w:rPr>
          <w:rFonts w:ascii="Arial" w:hAnsi="Arial" w:cs="Arial"/>
        </w:rPr>
        <w:t xml:space="preserve">возможность приложения к верхнему </w:t>
      </w:r>
      <w:r w:rsidR="00B15137" w:rsidRPr="00951502">
        <w:rPr>
          <w:rFonts w:ascii="Arial" w:hAnsi="Arial" w:cs="Arial"/>
          <w:color w:val="000000" w:themeColor="text1"/>
        </w:rPr>
        <w:t>ярусу одноразовой статической нагрузки 50</w:t>
      </w:r>
      <w:r w:rsidR="004A2763" w:rsidRPr="00951502">
        <w:rPr>
          <w:rFonts w:ascii="Arial" w:hAnsi="Arial" w:cs="Arial"/>
          <w:color w:val="000000" w:themeColor="text1"/>
        </w:rPr>
        <w:t xml:space="preserve">0 </w:t>
      </w:r>
      <w:r w:rsidR="00B15137" w:rsidRPr="00951502">
        <w:rPr>
          <w:rFonts w:ascii="Arial" w:hAnsi="Arial" w:cs="Arial"/>
          <w:color w:val="000000" w:themeColor="text1"/>
        </w:rPr>
        <w:t>Н, направленной вверх;</w:t>
      </w:r>
      <w:r w:rsidRPr="00951502">
        <w:rPr>
          <w:rFonts w:ascii="Arial" w:hAnsi="Arial" w:cs="Arial"/>
          <w:color w:val="000000" w:themeColor="text1"/>
        </w:rPr>
        <w:t xml:space="preserve"> </w:t>
      </w:r>
    </w:p>
    <w:p w:rsidR="00B15137" w:rsidRPr="00951502" w:rsidRDefault="00781460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 xml:space="preserve">- </w:t>
      </w:r>
      <w:r w:rsidR="00B15137" w:rsidRPr="00951502">
        <w:rPr>
          <w:rFonts w:ascii="Arial" w:hAnsi="Arial" w:cs="Arial"/>
          <w:color w:val="000000" w:themeColor="text1"/>
        </w:rPr>
        <w:t>погрешность измерения нагрузки ±5</w:t>
      </w:r>
      <w:r w:rsidR="008E601C" w:rsidRPr="00951502">
        <w:rPr>
          <w:rFonts w:ascii="Arial" w:hAnsi="Arial" w:cs="Arial"/>
          <w:color w:val="000000" w:themeColor="text1"/>
        </w:rPr>
        <w:t xml:space="preserve"> </w:t>
      </w:r>
      <w:r w:rsidR="00B15137" w:rsidRPr="00951502">
        <w:rPr>
          <w:rFonts w:ascii="Arial" w:hAnsi="Arial" w:cs="Arial"/>
          <w:color w:val="000000" w:themeColor="text1"/>
        </w:rPr>
        <w:t>%.</w:t>
      </w:r>
    </w:p>
    <w:p w:rsidR="00B15137" w:rsidRPr="00951502" w:rsidRDefault="00D33EF2" w:rsidP="00781460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6</w:t>
      </w:r>
      <w:r w:rsidR="00B15137" w:rsidRPr="00951502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1</w:t>
      </w:r>
      <w:r w:rsidR="00B15137" w:rsidRPr="00951502">
        <w:rPr>
          <w:rFonts w:ascii="Arial" w:hAnsi="Arial" w:cs="Arial"/>
          <w:color w:val="000000" w:themeColor="text1"/>
        </w:rPr>
        <w:t>.2 Деталь, передающая нагрузку, размером (60x60) мм или диаметром 100 мм, покрыта войлоком толщиной (5±2) мм.</w:t>
      </w:r>
    </w:p>
    <w:p w:rsidR="00B15137" w:rsidRPr="00951502" w:rsidRDefault="00D33EF2" w:rsidP="00B1513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  <w:color w:val="000000" w:themeColor="text1"/>
        </w:rPr>
      </w:pPr>
      <w:r w:rsidRPr="00951502">
        <w:rPr>
          <w:rFonts w:ascii="Arial" w:hAnsi="Arial" w:cs="Arial"/>
          <w:b/>
          <w:bCs/>
          <w:color w:val="000000" w:themeColor="text1"/>
        </w:rPr>
        <w:t>6</w:t>
      </w:r>
      <w:r w:rsidR="00B15137" w:rsidRPr="00951502">
        <w:rPr>
          <w:rFonts w:ascii="Arial" w:hAnsi="Arial" w:cs="Arial"/>
          <w:b/>
          <w:bCs/>
          <w:color w:val="000000" w:themeColor="text1"/>
        </w:rPr>
        <w:t>.</w:t>
      </w:r>
      <w:r w:rsidR="00681B5B">
        <w:rPr>
          <w:rFonts w:ascii="Arial" w:hAnsi="Arial" w:cs="Arial"/>
          <w:b/>
          <w:bCs/>
          <w:color w:val="000000" w:themeColor="text1"/>
        </w:rPr>
        <w:t xml:space="preserve">2 </w:t>
      </w:r>
      <w:r w:rsidR="00B15137" w:rsidRPr="00951502">
        <w:rPr>
          <w:rFonts w:ascii="Arial" w:hAnsi="Arial" w:cs="Arial"/>
          <w:b/>
          <w:bCs/>
          <w:color w:val="000000" w:themeColor="text1"/>
        </w:rPr>
        <w:t>Подготовка и проведение испытаний</w:t>
      </w:r>
    </w:p>
    <w:p w:rsidR="00B15137" w:rsidRDefault="00D33EF2" w:rsidP="008E601C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6</w:t>
      </w:r>
      <w:r w:rsidR="00B15137" w:rsidRPr="00951502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2</w:t>
      </w:r>
      <w:r w:rsidR="00B15137" w:rsidRPr="00951502">
        <w:rPr>
          <w:rFonts w:ascii="Arial" w:hAnsi="Arial" w:cs="Arial"/>
          <w:color w:val="000000" w:themeColor="text1"/>
        </w:rPr>
        <w:t>.1 Изделие устанавливают под нагружающее устройство так</w:t>
      </w:r>
      <w:r w:rsidR="008E601C" w:rsidRPr="00951502">
        <w:rPr>
          <w:rFonts w:ascii="Arial" w:hAnsi="Arial" w:cs="Arial"/>
          <w:color w:val="000000" w:themeColor="text1"/>
        </w:rPr>
        <w:t>им образом</w:t>
      </w:r>
      <w:r w:rsidR="00B15137" w:rsidRPr="00951502">
        <w:rPr>
          <w:rFonts w:ascii="Arial" w:hAnsi="Arial" w:cs="Arial"/>
          <w:color w:val="000000" w:themeColor="text1"/>
        </w:rPr>
        <w:t>, чтобы нагрузка в одной из точек (</w:t>
      </w:r>
      <w:r w:rsidR="008E601C" w:rsidRPr="00951502">
        <w:rPr>
          <w:rFonts w:ascii="Arial" w:hAnsi="Arial" w:cs="Arial"/>
          <w:color w:val="000000" w:themeColor="text1"/>
        </w:rPr>
        <w:t xml:space="preserve">см. </w:t>
      </w:r>
      <w:r w:rsidR="00781460" w:rsidRPr="00951502">
        <w:rPr>
          <w:rFonts w:ascii="Arial" w:hAnsi="Arial" w:cs="Arial"/>
          <w:color w:val="000000" w:themeColor="text1"/>
        </w:rPr>
        <w:t xml:space="preserve">рисунок </w:t>
      </w:r>
      <w:r w:rsidR="00B15137" w:rsidRPr="00951502">
        <w:rPr>
          <w:rFonts w:ascii="Arial" w:hAnsi="Arial" w:cs="Arial"/>
          <w:color w:val="000000" w:themeColor="text1"/>
        </w:rPr>
        <w:t>2) приходилась на расстоянии (50±5) мм от стойки</w:t>
      </w:r>
      <w:r w:rsidR="0099428A" w:rsidRPr="00951502">
        <w:rPr>
          <w:rFonts w:ascii="Arial" w:hAnsi="Arial" w:cs="Arial"/>
          <w:color w:val="000000" w:themeColor="text1"/>
        </w:rPr>
        <w:t xml:space="preserve"> </w:t>
      </w:r>
      <w:r w:rsidR="007C3C48" w:rsidRPr="00951502">
        <w:rPr>
          <w:rFonts w:ascii="Arial" w:hAnsi="Arial" w:cs="Arial"/>
          <w:color w:val="000000" w:themeColor="text1"/>
        </w:rPr>
        <w:t>кровати</w:t>
      </w:r>
      <w:r w:rsidR="00B15137" w:rsidRPr="00951502">
        <w:rPr>
          <w:rFonts w:ascii="Arial" w:hAnsi="Arial" w:cs="Arial"/>
          <w:color w:val="000000" w:themeColor="text1"/>
        </w:rPr>
        <w:t>.</w:t>
      </w:r>
    </w:p>
    <w:p w:rsidR="008C437D" w:rsidRPr="00951502" w:rsidRDefault="008C437D" w:rsidP="008E601C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6C0331" w:rsidRDefault="006C0331" w:rsidP="006C0331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331" w:rsidRDefault="00781460" w:rsidP="006C0331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533525"/>
            <wp:effectExtent l="0" t="0" r="0" b="9525"/>
            <wp:docPr id="3" name="Рисунок 3" descr="https://api.docs.cntd.ru/img/12/00/01/78/92/9bac4f08-1ec5-49b7-ab73-51f510a6c603/P0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12/00/01/78/92/9bac4f08-1ec5-49b7-ab73-51f510a6c603/P00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1C" w:rsidRPr="00951502" w:rsidRDefault="008E601C" w:rsidP="008E601C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i/>
          <w:iCs/>
          <w:color w:val="000000" w:themeColor="text1"/>
        </w:rPr>
        <w:t xml:space="preserve">1-4 – </w:t>
      </w:r>
      <w:r w:rsidRPr="00951502">
        <w:rPr>
          <w:rFonts w:ascii="Arial" w:hAnsi="Arial" w:cs="Arial"/>
          <w:color w:val="000000" w:themeColor="text1"/>
        </w:rPr>
        <w:t>точки приложения</w:t>
      </w:r>
      <w:r w:rsidRPr="00951502">
        <w:rPr>
          <w:rFonts w:ascii="Arial" w:hAnsi="Arial" w:cs="Arial"/>
          <w:i/>
          <w:iCs/>
          <w:color w:val="000000" w:themeColor="text1"/>
        </w:rPr>
        <w:t xml:space="preserve"> </w:t>
      </w:r>
      <w:r w:rsidRPr="00951502">
        <w:rPr>
          <w:rFonts w:ascii="Arial" w:hAnsi="Arial" w:cs="Arial"/>
          <w:color w:val="000000" w:themeColor="text1"/>
        </w:rPr>
        <w:t>нагрузки;</w:t>
      </w:r>
      <w:r w:rsidRPr="00951502">
        <w:rPr>
          <w:rFonts w:ascii="Arial" w:hAnsi="Arial" w:cs="Arial"/>
          <w:i/>
          <w:iCs/>
          <w:color w:val="000000" w:themeColor="text1"/>
        </w:rPr>
        <w:t xml:space="preserve"> Р</w:t>
      </w:r>
      <w:r w:rsidRPr="00951502">
        <w:rPr>
          <w:rFonts w:ascii="Arial" w:hAnsi="Arial" w:cs="Arial"/>
          <w:color w:val="000000" w:themeColor="text1"/>
          <w:vertAlign w:val="subscript"/>
        </w:rPr>
        <w:t>2</w:t>
      </w:r>
      <w:r w:rsidRPr="00951502">
        <w:rPr>
          <w:rFonts w:ascii="Arial" w:hAnsi="Arial" w:cs="Arial"/>
          <w:i/>
          <w:iCs/>
          <w:color w:val="000000" w:themeColor="text1"/>
          <w:vertAlign w:val="subscript"/>
        </w:rPr>
        <w:t xml:space="preserve"> </w:t>
      </w:r>
      <w:r w:rsidRPr="00951502">
        <w:rPr>
          <w:rFonts w:ascii="Arial" w:hAnsi="Arial" w:cs="Arial"/>
          <w:i/>
          <w:iCs/>
          <w:color w:val="000000" w:themeColor="text1"/>
        </w:rPr>
        <w:t xml:space="preserve">– </w:t>
      </w:r>
      <w:r w:rsidRPr="00951502">
        <w:rPr>
          <w:rFonts w:ascii="Arial" w:hAnsi="Arial" w:cs="Arial"/>
          <w:color w:val="000000" w:themeColor="text1"/>
        </w:rPr>
        <w:t>статическая нагрузка</w:t>
      </w:r>
    </w:p>
    <w:p w:rsidR="00156824" w:rsidRDefault="00156824" w:rsidP="006C0331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331" w:rsidRPr="007E473F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E473F">
        <w:rPr>
          <w:rFonts w:ascii="Arial" w:hAnsi="Arial" w:cs="Arial"/>
          <w:sz w:val="24"/>
          <w:szCs w:val="24"/>
        </w:rPr>
        <w:t xml:space="preserve">Рисунок 2 – </w:t>
      </w:r>
      <w:r w:rsidR="00781460" w:rsidRPr="007E473F">
        <w:rPr>
          <w:rFonts w:ascii="Arial" w:hAnsi="Arial" w:cs="Arial"/>
          <w:sz w:val="24"/>
          <w:szCs w:val="24"/>
        </w:rPr>
        <w:t>Образец установления изделия под нагружающее устройство</w:t>
      </w:r>
    </w:p>
    <w:p w:rsidR="00156824" w:rsidRPr="006C0331" w:rsidRDefault="00156824" w:rsidP="006C0331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781460" w:rsidRPr="00781460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1460" w:rsidRPr="00781460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</w:t>
      </w:r>
      <w:r w:rsidR="00781460" w:rsidRPr="00781460">
        <w:rPr>
          <w:rFonts w:ascii="Arial" w:hAnsi="Arial" w:cs="Arial"/>
        </w:rPr>
        <w:t>.2</w:t>
      </w:r>
      <w:proofErr w:type="gramStart"/>
      <w:r w:rsidR="00781460" w:rsidRPr="00781460">
        <w:rPr>
          <w:rFonts w:ascii="Arial" w:hAnsi="Arial" w:cs="Arial"/>
        </w:rPr>
        <w:t xml:space="preserve"> К</w:t>
      </w:r>
      <w:proofErr w:type="gramEnd"/>
      <w:r w:rsidR="00781460" w:rsidRPr="00781460">
        <w:rPr>
          <w:rFonts w:ascii="Arial" w:hAnsi="Arial" w:cs="Arial"/>
        </w:rPr>
        <w:t xml:space="preserve"> верхнему ярусу кровати последовательно в точках 1</w:t>
      </w:r>
      <w:r w:rsidR="003F3948" w:rsidRPr="003F3948">
        <w:rPr>
          <w:rFonts w:ascii="Arial" w:hAnsi="Arial" w:cs="Arial"/>
          <w:color w:val="00B050"/>
        </w:rPr>
        <w:t>‒</w:t>
      </w:r>
      <w:r w:rsidR="00781460" w:rsidRPr="00781460">
        <w:rPr>
          <w:rFonts w:ascii="Arial" w:hAnsi="Arial" w:cs="Arial"/>
        </w:rPr>
        <w:t xml:space="preserve">4 прикладывают </w:t>
      </w:r>
      <w:r w:rsidRPr="00D33EF2">
        <w:rPr>
          <w:rFonts w:ascii="Arial" w:hAnsi="Arial" w:cs="Arial"/>
        </w:rPr>
        <w:t>вертикальную, направленную вверх, статическую нагрузку</w:t>
      </w:r>
      <w:r>
        <w:rPr>
          <w:lang w:bidi="ru-RU"/>
        </w:rPr>
        <w:t xml:space="preserve"> </w:t>
      </w:r>
      <w:r w:rsidR="00781460" w:rsidRPr="00781460">
        <w:rPr>
          <w:rFonts w:ascii="Arial" w:hAnsi="Arial" w:cs="Arial"/>
          <w:i/>
        </w:rPr>
        <w:t>Р</w:t>
      </w:r>
      <w:r w:rsidR="00781460">
        <w:rPr>
          <w:rFonts w:ascii="Arial" w:hAnsi="Arial" w:cs="Arial"/>
          <w:vertAlign w:val="subscript"/>
        </w:rPr>
        <w:t>2</w:t>
      </w:r>
      <w:r w:rsidR="004A2763">
        <w:rPr>
          <w:rFonts w:ascii="Arial" w:hAnsi="Arial" w:cs="Arial"/>
        </w:rPr>
        <w:t xml:space="preserve">, равную 500 </w:t>
      </w:r>
      <w:r w:rsidR="00781460" w:rsidRPr="00781460">
        <w:rPr>
          <w:rFonts w:ascii="Arial" w:hAnsi="Arial" w:cs="Arial"/>
        </w:rPr>
        <w:t>Н, и в</w:t>
      </w:r>
      <w:r w:rsidR="00781460" w:rsidRPr="00781460">
        <w:rPr>
          <w:rFonts w:ascii="Arial" w:hAnsi="Arial" w:cs="Arial"/>
        </w:rPr>
        <w:t>ы</w:t>
      </w:r>
      <w:r w:rsidR="00781460" w:rsidRPr="00781460">
        <w:rPr>
          <w:rFonts w:ascii="Arial" w:hAnsi="Arial" w:cs="Arial"/>
        </w:rPr>
        <w:t>держивают ее 30 с. После снятия нагрузки кровать осматривают, фиксируя возмо</w:t>
      </w:r>
      <w:r w:rsidR="00781460" w:rsidRPr="00781460">
        <w:rPr>
          <w:rFonts w:ascii="Arial" w:hAnsi="Arial" w:cs="Arial"/>
        </w:rPr>
        <w:t>ж</w:t>
      </w:r>
      <w:r w:rsidR="00781460" w:rsidRPr="00781460">
        <w:rPr>
          <w:rFonts w:ascii="Arial" w:hAnsi="Arial" w:cs="Arial"/>
        </w:rPr>
        <w:t>ные повреждения (ослабление соединений, излом деталей и т.п.).</w:t>
      </w:r>
    </w:p>
    <w:p w:rsidR="00781460" w:rsidRPr="0078146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81460">
        <w:rPr>
          <w:rFonts w:ascii="Arial" w:hAnsi="Arial" w:cs="Arial"/>
        </w:rPr>
        <w:t xml:space="preserve">Если в процессе </w:t>
      </w:r>
      <w:proofErr w:type="spellStart"/>
      <w:r w:rsidRPr="00781460">
        <w:rPr>
          <w:rFonts w:ascii="Arial" w:hAnsi="Arial" w:cs="Arial"/>
        </w:rPr>
        <w:t>нагружения</w:t>
      </w:r>
      <w:proofErr w:type="spellEnd"/>
      <w:r w:rsidRPr="00781460">
        <w:rPr>
          <w:rFonts w:ascii="Arial" w:hAnsi="Arial" w:cs="Arial"/>
        </w:rPr>
        <w:t xml:space="preserve"> кровать отрывается от пола, то на основание нижнего яруса укладывают груз, предотвращая отрыв.</w:t>
      </w:r>
    </w:p>
    <w:p w:rsidR="00781460" w:rsidRPr="00951502" w:rsidRDefault="009D2349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51502">
        <w:rPr>
          <w:rFonts w:ascii="Arial" w:hAnsi="Arial" w:cs="Arial"/>
          <w:b/>
          <w:bCs/>
          <w:color w:val="000000" w:themeColor="text1"/>
        </w:rPr>
        <w:t>6</w:t>
      </w:r>
      <w:r w:rsidR="00781460" w:rsidRPr="00951502">
        <w:rPr>
          <w:rFonts w:ascii="Arial" w:hAnsi="Arial" w:cs="Arial"/>
          <w:b/>
          <w:bCs/>
          <w:color w:val="000000" w:themeColor="text1"/>
        </w:rPr>
        <w:t>.</w:t>
      </w:r>
      <w:r w:rsidR="00681B5B">
        <w:rPr>
          <w:rFonts w:ascii="Arial" w:hAnsi="Arial" w:cs="Arial"/>
          <w:b/>
          <w:bCs/>
          <w:color w:val="000000" w:themeColor="text1"/>
        </w:rPr>
        <w:t>3</w:t>
      </w:r>
      <w:r w:rsidR="00781460" w:rsidRPr="00951502">
        <w:rPr>
          <w:rFonts w:ascii="Arial" w:hAnsi="Arial" w:cs="Arial"/>
          <w:b/>
          <w:bCs/>
          <w:color w:val="000000" w:themeColor="text1"/>
        </w:rPr>
        <w:t xml:space="preserve"> Оценка результатов</w:t>
      </w:r>
    </w:p>
    <w:p w:rsidR="00781460" w:rsidRPr="00951502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1502">
        <w:rPr>
          <w:rFonts w:ascii="Arial" w:hAnsi="Arial" w:cs="Arial"/>
          <w:color w:val="000000" w:themeColor="text1"/>
        </w:rPr>
        <w:t>Кровати считают выдержавшими испытание на прочность крепления верхнего яруса, если каждый образец в каждой испыт</w:t>
      </w:r>
      <w:r w:rsidR="00E81D96" w:rsidRPr="00951502">
        <w:rPr>
          <w:rFonts w:ascii="Arial" w:hAnsi="Arial" w:cs="Arial"/>
          <w:color w:val="000000" w:themeColor="text1"/>
        </w:rPr>
        <w:t>у</w:t>
      </w:r>
      <w:r w:rsidRPr="00951502">
        <w:rPr>
          <w:rFonts w:ascii="Arial" w:hAnsi="Arial" w:cs="Arial"/>
          <w:color w:val="000000" w:themeColor="text1"/>
        </w:rPr>
        <w:t xml:space="preserve">емой точке выдержит нагрузку </w:t>
      </w:r>
      <w:r w:rsidRPr="00951502">
        <w:rPr>
          <w:rFonts w:ascii="Arial" w:hAnsi="Arial" w:cs="Arial"/>
          <w:i/>
          <w:color w:val="000000" w:themeColor="text1"/>
        </w:rPr>
        <w:t>Р</w:t>
      </w:r>
      <w:r w:rsidRPr="00951502">
        <w:rPr>
          <w:rFonts w:ascii="Arial" w:hAnsi="Arial" w:cs="Arial"/>
          <w:color w:val="000000" w:themeColor="text1"/>
          <w:vertAlign w:val="subscript"/>
        </w:rPr>
        <w:t xml:space="preserve">2 </w:t>
      </w:r>
      <w:r w:rsidRPr="00951502">
        <w:rPr>
          <w:rFonts w:ascii="Arial" w:hAnsi="Arial" w:cs="Arial"/>
          <w:color w:val="000000" w:themeColor="text1"/>
        </w:rPr>
        <w:t xml:space="preserve">без повреждений, указанных в </w:t>
      </w:r>
      <w:r w:rsidR="00D33EF2" w:rsidRPr="00951502">
        <w:rPr>
          <w:rFonts w:ascii="Arial" w:hAnsi="Arial" w:cs="Arial"/>
          <w:color w:val="000000" w:themeColor="text1"/>
        </w:rPr>
        <w:t>6</w:t>
      </w:r>
      <w:r w:rsidRPr="00951502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2</w:t>
      </w:r>
      <w:r w:rsidRPr="00951502">
        <w:rPr>
          <w:rFonts w:ascii="Arial" w:hAnsi="Arial" w:cs="Arial"/>
          <w:color w:val="000000" w:themeColor="text1"/>
        </w:rPr>
        <w:t>.2.</w:t>
      </w:r>
    </w:p>
    <w:p w:rsidR="00781460" w:rsidRDefault="00D33EF2" w:rsidP="005519D2">
      <w:pPr>
        <w:pStyle w:val="2"/>
        <w:spacing w:before="240" w:beforeAutospacing="0" w:after="12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781460" w:rsidRPr="00F80938">
        <w:rPr>
          <w:rFonts w:ascii="Arial" w:hAnsi="Arial" w:cs="Arial"/>
          <w:sz w:val="28"/>
          <w:szCs w:val="28"/>
        </w:rPr>
        <w:t xml:space="preserve">Методы испытания на прочность </w:t>
      </w:r>
      <w:r w:rsidR="00781460">
        <w:rPr>
          <w:rFonts w:ascii="Arial" w:hAnsi="Arial" w:cs="Arial"/>
          <w:sz w:val="28"/>
          <w:szCs w:val="28"/>
        </w:rPr>
        <w:t>ограждения верхнего яруса</w:t>
      </w:r>
    </w:p>
    <w:p w:rsidR="00781460" w:rsidRPr="0078146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81460">
        <w:rPr>
          <w:rFonts w:ascii="Arial" w:hAnsi="Arial" w:cs="Arial"/>
        </w:rPr>
        <w:t>Сущность метода заключается в многократном приложении статической нагрузки к брускам ограждения верхнего яруса кровати.</w:t>
      </w:r>
    </w:p>
    <w:p w:rsidR="00781460" w:rsidRPr="009D2349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9D2349">
        <w:rPr>
          <w:rFonts w:ascii="Arial" w:hAnsi="Arial" w:cs="Arial"/>
          <w:b/>
          <w:bCs/>
        </w:rPr>
        <w:t>7</w:t>
      </w:r>
      <w:r w:rsidR="00781460" w:rsidRPr="009D2349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 xml:space="preserve">1 </w:t>
      </w:r>
      <w:r w:rsidR="00781460" w:rsidRPr="009D2349">
        <w:rPr>
          <w:rFonts w:ascii="Arial" w:hAnsi="Arial" w:cs="Arial"/>
          <w:b/>
          <w:bCs/>
        </w:rPr>
        <w:t>Аппаратура</w:t>
      </w:r>
    </w:p>
    <w:p w:rsidR="00781460" w:rsidRPr="00781460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1460" w:rsidRPr="00781460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781460" w:rsidRPr="00781460">
        <w:rPr>
          <w:rFonts w:ascii="Arial" w:hAnsi="Arial" w:cs="Arial"/>
        </w:rPr>
        <w:t>.1 Испытательное устройство, обеспечивающее:</w:t>
      </w:r>
    </w:p>
    <w:p w:rsidR="0078146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81460">
        <w:rPr>
          <w:rFonts w:ascii="Arial" w:hAnsi="Arial" w:cs="Arial"/>
        </w:rPr>
        <w:t>возможность приложения вертикальной статической нагрузки 20</w:t>
      </w:r>
      <w:r w:rsidR="004A2763">
        <w:rPr>
          <w:rFonts w:ascii="Arial" w:hAnsi="Arial" w:cs="Arial"/>
        </w:rPr>
        <w:t xml:space="preserve">0 </w:t>
      </w:r>
      <w:r w:rsidRPr="00781460">
        <w:rPr>
          <w:rFonts w:ascii="Arial" w:hAnsi="Arial" w:cs="Arial"/>
        </w:rPr>
        <w:t>Н и гор</w:t>
      </w:r>
      <w:r w:rsidRPr="00781460">
        <w:rPr>
          <w:rFonts w:ascii="Arial" w:hAnsi="Arial" w:cs="Arial"/>
        </w:rPr>
        <w:t>и</w:t>
      </w:r>
      <w:r w:rsidRPr="00781460">
        <w:rPr>
          <w:rFonts w:ascii="Arial" w:hAnsi="Arial" w:cs="Arial"/>
        </w:rPr>
        <w:t>зонтальной нагрузки 50</w:t>
      </w:r>
      <w:r w:rsidR="004A2763">
        <w:rPr>
          <w:rFonts w:ascii="Arial" w:hAnsi="Arial" w:cs="Arial"/>
        </w:rPr>
        <w:t xml:space="preserve">0 </w:t>
      </w:r>
      <w:r w:rsidRPr="00781460">
        <w:rPr>
          <w:rFonts w:ascii="Arial" w:hAnsi="Arial" w:cs="Arial"/>
        </w:rPr>
        <w:t>Н</w:t>
      </w:r>
      <w:r w:rsidR="009D2349">
        <w:rPr>
          <w:rFonts w:ascii="Arial" w:hAnsi="Arial" w:cs="Arial"/>
        </w:rPr>
        <w:t>,</w:t>
      </w:r>
      <w:r w:rsidR="004A2763">
        <w:rPr>
          <w:rFonts w:ascii="Arial" w:hAnsi="Arial" w:cs="Arial"/>
        </w:rPr>
        <w:t xml:space="preserve"> </w:t>
      </w:r>
      <w:r w:rsidR="009D2349" w:rsidRPr="00E00E44">
        <w:rPr>
          <w:rFonts w:ascii="Arial" w:hAnsi="Arial" w:cs="Arial"/>
          <w:color w:val="000000" w:themeColor="text1"/>
        </w:rPr>
        <w:t>направленных</w:t>
      </w:r>
      <w:r w:rsidR="004A2763" w:rsidRPr="00E00E44">
        <w:rPr>
          <w:rFonts w:ascii="Arial" w:hAnsi="Arial" w:cs="Arial"/>
          <w:color w:val="000000" w:themeColor="text1"/>
        </w:rPr>
        <w:t xml:space="preserve"> вовнутрь и </w:t>
      </w:r>
      <w:r w:rsidR="004A2763">
        <w:rPr>
          <w:rFonts w:ascii="Arial" w:hAnsi="Arial" w:cs="Arial"/>
        </w:rPr>
        <w:t>наружу</w:t>
      </w:r>
      <w:r w:rsidRPr="00781460">
        <w:rPr>
          <w:rFonts w:ascii="Arial" w:hAnsi="Arial" w:cs="Arial"/>
        </w:rPr>
        <w:t xml:space="preserve">; </w:t>
      </w:r>
    </w:p>
    <w:p w:rsidR="00781460" w:rsidRPr="0078146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81460">
        <w:rPr>
          <w:rFonts w:ascii="Arial" w:hAnsi="Arial" w:cs="Arial"/>
        </w:rPr>
        <w:t>погрешность измерения нагрузки ±5</w:t>
      </w:r>
      <w:r w:rsidR="00A61B9E">
        <w:rPr>
          <w:rFonts w:ascii="Arial" w:hAnsi="Arial" w:cs="Arial"/>
        </w:rPr>
        <w:t xml:space="preserve"> </w:t>
      </w:r>
      <w:r w:rsidRPr="00781460">
        <w:rPr>
          <w:rFonts w:ascii="Arial" w:hAnsi="Arial" w:cs="Arial"/>
        </w:rPr>
        <w:t>%.</w:t>
      </w:r>
    </w:p>
    <w:p w:rsidR="00781460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1460" w:rsidRPr="00781460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781460" w:rsidRPr="00781460">
        <w:rPr>
          <w:rFonts w:ascii="Arial" w:hAnsi="Arial" w:cs="Arial"/>
        </w:rPr>
        <w:t xml:space="preserve">.2 Деталь, передающая нагрузку по </w:t>
      </w:r>
      <w:r>
        <w:rPr>
          <w:rFonts w:ascii="Arial" w:hAnsi="Arial" w:cs="Arial"/>
        </w:rPr>
        <w:t>6</w:t>
      </w:r>
      <w:r w:rsidR="00781460" w:rsidRPr="00781460">
        <w:rPr>
          <w:rFonts w:ascii="Arial" w:hAnsi="Arial" w:cs="Arial"/>
        </w:rPr>
        <w:t>.2.2.</w:t>
      </w:r>
    </w:p>
    <w:p w:rsidR="008C437D" w:rsidRDefault="008C437D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8C437D" w:rsidRDefault="008C437D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8C437D" w:rsidRPr="00781460" w:rsidRDefault="008C437D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781460" w:rsidRPr="00A61B9E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A61B9E">
        <w:rPr>
          <w:rFonts w:ascii="Arial" w:hAnsi="Arial" w:cs="Arial"/>
          <w:b/>
          <w:bCs/>
        </w:rPr>
        <w:lastRenderedPageBreak/>
        <w:t>7</w:t>
      </w:r>
      <w:r w:rsidR="00781460" w:rsidRPr="00A61B9E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2</w:t>
      </w:r>
      <w:r w:rsidR="00781460" w:rsidRPr="00A61B9E">
        <w:rPr>
          <w:rFonts w:ascii="Arial" w:hAnsi="Arial" w:cs="Arial"/>
          <w:b/>
          <w:bCs/>
        </w:rPr>
        <w:t xml:space="preserve"> Подготовка и проведение испытаний</w:t>
      </w:r>
    </w:p>
    <w:p w:rsidR="00781460" w:rsidRPr="00A52E4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К каждому верхнему бруску (щиту) ограждения последовательно прикладыв</w:t>
      </w:r>
      <w:r w:rsidRPr="00A52E40">
        <w:rPr>
          <w:rFonts w:ascii="Arial" w:hAnsi="Arial" w:cs="Arial"/>
          <w:color w:val="000000" w:themeColor="text1"/>
        </w:rPr>
        <w:t>а</w:t>
      </w:r>
      <w:r w:rsidRPr="00A52E40">
        <w:rPr>
          <w:rFonts w:ascii="Arial" w:hAnsi="Arial" w:cs="Arial"/>
          <w:color w:val="000000" w:themeColor="text1"/>
        </w:rPr>
        <w:t xml:space="preserve">ют вертикально направленную вниз нагрузку </w:t>
      </w:r>
      <w:r w:rsidRPr="00A52E40">
        <w:rPr>
          <w:rFonts w:ascii="Arial" w:hAnsi="Arial" w:cs="Arial"/>
          <w:i/>
          <w:color w:val="000000" w:themeColor="text1"/>
        </w:rPr>
        <w:t>Р</w:t>
      </w:r>
      <w:r w:rsidRPr="00A52E40">
        <w:rPr>
          <w:rFonts w:ascii="Arial" w:hAnsi="Arial" w:cs="Arial"/>
          <w:color w:val="000000" w:themeColor="text1"/>
          <w:vertAlign w:val="subscript"/>
        </w:rPr>
        <w:t>3</w:t>
      </w:r>
      <w:r w:rsidRPr="00A52E40">
        <w:rPr>
          <w:rFonts w:ascii="Arial" w:hAnsi="Arial" w:cs="Arial"/>
          <w:color w:val="000000" w:themeColor="text1"/>
        </w:rPr>
        <w:t>, равную 20</w:t>
      </w:r>
      <w:r w:rsidR="004A2763" w:rsidRPr="00A52E40">
        <w:rPr>
          <w:rFonts w:ascii="Arial" w:hAnsi="Arial" w:cs="Arial"/>
          <w:color w:val="000000" w:themeColor="text1"/>
        </w:rPr>
        <w:t xml:space="preserve">0 </w:t>
      </w:r>
      <w:r w:rsidRPr="00A52E40">
        <w:rPr>
          <w:rFonts w:ascii="Arial" w:hAnsi="Arial" w:cs="Arial"/>
          <w:color w:val="000000" w:themeColor="text1"/>
        </w:rPr>
        <w:t xml:space="preserve">Н, и горизонтальную нагрузку </w:t>
      </w:r>
      <w:r w:rsidRPr="00A52E40">
        <w:rPr>
          <w:rFonts w:ascii="Arial" w:hAnsi="Arial" w:cs="Arial"/>
          <w:i/>
          <w:color w:val="000000" w:themeColor="text1"/>
        </w:rPr>
        <w:t>Р</w:t>
      </w:r>
      <w:r w:rsidRPr="00A52E40">
        <w:rPr>
          <w:rFonts w:ascii="Arial" w:hAnsi="Arial" w:cs="Arial"/>
          <w:color w:val="000000" w:themeColor="text1"/>
          <w:vertAlign w:val="subscript"/>
        </w:rPr>
        <w:t>4</w:t>
      </w:r>
      <w:r w:rsidRPr="00A52E40">
        <w:rPr>
          <w:rFonts w:ascii="Arial" w:hAnsi="Arial" w:cs="Arial"/>
          <w:color w:val="000000" w:themeColor="text1"/>
        </w:rPr>
        <w:t>, равную 50</w:t>
      </w:r>
      <w:r w:rsidR="004A2763" w:rsidRPr="00A52E40">
        <w:rPr>
          <w:rFonts w:ascii="Arial" w:hAnsi="Arial" w:cs="Arial"/>
          <w:color w:val="000000" w:themeColor="text1"/>
        </w:rPr>
        <w:t xml:space="preserve">0 </w:t>
      </w:r>
      <w:r w:rsidRPr="00A52E40">
        <w:rPr>
          <w:rFonts w:ascii="Arial" w:hAnsi="Arial" w:cs="Arial"/>
          <w:color w:val="000000" w:themeColor="text1"/>
        </w:rPr>
        <w:t>Н.</w:t>
      </w:r>
      <w:r w:rsidR="00287828" w:rsidRPr="00A52E40">
        <w:rPr>
          <w:rFonts w:ascii="Arial" w:hAnsi="Arial" w:cs="Arial"/>
          <w:color w:val="000000" w:themeColor="text1"/>
        </w:rPr>
        <w:t xml:space="preserve"> </w:t>
      </w:r>
    </w:p>
    <w:p w:rsidR="00781460" w:rsidRPr="00215C02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81460">
        <w:rPr>
          <w:rFonts w:ascii="Arial" w:hAnsi="Arial" w:cs="Arial"/>
        </w:rPr>
        <w:t xml:space="preserve">Нагрузки </w:t>
      </w:r>
      <w:r w:rsidRPr="00215C02">
        <w:rPr>
          <w:rFonts w:ascii="Arial" w:hAnsi="Arial" w:cs="Arial"/>
          <w:color w:val="000000" w:themeColor="text1"/>
        </w:rPr>
        <w:t xml:space="preserve">прикладывают к одному из концов каждого бруска ограждения на расстоянии (50±5) мм от </w:t>
      </w:r>
      <w:r w:rsidRPr="00681B5B">
        <w:rPr>
          <w:rFonts w:ascii="Arial" w:hAnsi="Arial" w:cs="Arial"/>
          <w:color w:val="000000" w:themeColor="text1"/>
        </w:rPr>
        <w:t>стойки</w:t>
      </w:r>
      <w:r w:rsidR="00A61B9E" w:rsidRPr="00681B5B">
        <w:rPr>
          <w:rFonts w:ascii="Arial" w:hAnsi="Arial" w:cs="Arial"/>
          <w:color w:val="000000" w:themeColor="text1"/>
        </w:rPr>
        <w:t xml:space="preserve"> </w:t>
      </w:r>
      <w:r w:rsidR="007C3C48" w:rsidRPr="00215C02">
        <w:rPr>
          <w:rFonts w:ascii="Arial" w:hAnsi="Arial" w:cs="Arial"/>
          <w:color w:val="000000" w:themeColor="text1"/>
        </w:rPr>
        <w:t>кровати</w:t>
      </w:r>
      <w:r w:rsidRPr="00215C02">
        <w:rPr>
          <w:rFonts w:ascii="Arial" w:hAnsi="Arial" w:cs="Arial"/>
          <w:color w:val="000000" w:themeColor="text1"/>
        </w:rPr>
        <w:t xml:space="preserve"> и посередине длины бруска ограждения.</w:t>
      </w:r>
    </w:p>
    <w:p w:rsidR="00781460" w:rsidRPr="00215C02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15C02">
        <w:rPr>
          <w:rFonts w:ascii="Arial" w:hAnsi="Arial" w:cs="Arial"/>
          <w:color w:val="000000" w:themeColor="text1"/>
        </w:rPr>
        <w:t xml:space="preserve">Горизонтальную нагрузку </w:t>
      </w:r>
      <w:r w:rsidRPr="00215C02">
        <w:rPr>
          <w:rFonts w:ascii="Arial" w:hAnsi="Arial" w:cs="Arial"/>
          <w:i/>
          <w:color w:val="000000" w:themeColor="text1"/>
        </w:rPr>
        <w:t>Р</w:t>
      </w:r>
      <w:r w:rsidRPr="00215C02">
        <w:rPr>
          <w:rFonts w:ascii="Arial" w:hAnsi="Arial" w:cs="Arial"/>
          <w:color w:val="000000" w:themeColor="text1"/>
          <w:vertAlign w:val="subscript"/>
        </w:rPr>
        <w:t xml:space="preserve">4 </w:t>
      </w:r>
      <w:r w:rsidRPr="00215C02">
        <w:rPr>
          <w:rFonts w:ascii="Arial" w:hAnsi="Arial" w:cs="Arial"/>
          <w:color w:val="000000" w:themeColor="text1"/>
        </w:rPr>
        <w:t>прикладывают поочередно наружу и вовнутрь.</w:t>
      </w:r>
    </w:p>
    <w:p w:rsidR="00781460" w:rsidRPr="00215C02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15C02">
        <w:rPr>
          <w:rFonts w:ascii="Arial" w:hAnsi="Arial" w:cs="Arial"/>
          <w:color w:val="000000" w:themeColor="text1"/>
        </w:rPr>
        <w:t xml:space="preserve">Время приложения нагрузки </w:t>
      </w:r>
      <w:r w:rsidR="00A61B9E" w:rsidRPr="00215C02">
        <w:rPr>
          <w:rFonts w:ascii="Arial" w:hAnsi="Arial" w:cs="Arial"/>
          <w:color w:val="000000" w:themeColor="text1"/>
        </w:rPr>
        <w:t>‒</w:t>
      </w:r>
      <w:r w:rsidRPr="00215C02">
        <w:rPr>
          <w:rFonts w:ascii="Arial" w:hAnsi="Arial" w:cs="Arial"/>
          <w:color w:val="000000" w:themeColor="text1"/>
        </w:rPr>
        <w:t xml:space="preserve"> 30 с. Приложение нагруз</w:t>
      </w:r>
      <w:r w:rsidR="00A61B9E" w:rsidRPr="00215C02">
        <w:rPr>
          <w:rFonts w:ascii="Arial" w:hAnsi="Arial" w:cs="Arial"/>
          <w:color w:val="000000" w:themeColor="text1"/>
        </w:rPr>
        <w:t>ок</w:t>
      </w:r>
      <w:r w:rsidRPr="00215C02">
        <w:rPr>
          <w:rFonts w:ascii="Arial" w:hAnsi="Arial" w:cs="Arial"/>
          <w:i/>
          <w:color w:val="000000" w:themeColor="text1"/>
        </w:rPr>
        <w:t xml:space="preserve"> Р</w:t>
      </w:r>
      <w:r w:rsidRPr="00215C02">
        <w:rPr>
          <w:rFonts w:ascii="Arial" w:hAnsi="Arial" w:cs="Arial"/>
          <w:color w:val="000000" w:themeColor="text1"/>
          <w:vertAlign w:val="subscript"/>
        </w:rPr>
        <w:t>3</w:t>
      </w:r>
      <w:r w:rsidRPr="00215C02">
        <w:rPr>
          <w:rFonts w:ascii="Arial" w:hAnsi="Arial" w:cs="Arial"/>
          <w:color w:val="000000" w:themeColor="text1"/>
        </w:rPr>
        <w:t xml:space="preserve"> и </w:t>
      </w:r>
      <w:r w:rsidRPr="00215C02">
        <w:rPr>
          <w:rFonts w:ascii="Arial" w:hAnsi="Arial" w:cs="Arial"/>
          <w:i/>
          <w:color w:val="000000" w:themeColor="text1"/>
        </w:rPr>
        <w:t>Р</w:t>
      </w:r>
      <w:r w:rsidRPr="00215C02">
        <w:rPr>
          <w:rFonts w:ascii="Arial" w:hAnsi="Arial" w:cs="Arial"/>
          <w:color w:val="000000" w:themeColor="text1"/>
          <w:vertAlign w:val="subscript"/>
        </w:rPr>
        <w:t xml:space="preserve">4 </w:t>
      </w:r>
      <w:r w:rsidRPr="00215C02">
        <w:rPr>
          <w:rFonts w:ascii="Arial" w:hAnsi="Arial" w:cs="Arial"/>
          <w:color w:val="000000" w:themeColor="text1"/>
        </w:rPr>
        <w:t>– 10 раз в каждой точке.</w:t>
      </w:r>
    </w:p>
    <w:p w:rsidR="00781460" w:rsidRPr="00681B5B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681B5B">
        <w:rPr>
          <w:rFonts w:ascii="Arial" w:hAnsi="Arial" w:cs="Arial"/>
          <w:color w:val="000000" w:themeColor="text1"/>
        </w:rPr>
        <w:t xml:space="preserve">Фиксируют возможные повреждения (трещины, изломы и т.п.) в журнале (см. приложение </w:t>
      </w:r>
      <w:r w:rsidR="00AD6CFC" w:rsidRPr="00681B5B">
        <w:rPr>
          <w:rFonts w:ascii="Arial" w:hAnsi="Arial" w:cs="Arial"/>
          <w:color w:val="000000" w:themeColor="text1"/>
        </w:rPr>
        <w:t>А</w:t>
      </w:r>
      <w:r w:rsidRPr="00681B5B">
        <w:rPr>
          <w:rFonts w:ascii="Arial" w:hAnsi="Arial" w:cs="Arial"/>
          <w:color w:val="000000" w:themeColor="text1"/>
        </w:rPr>
        <w:t>).</w:t>
      </w:r>
    </w:p>
    <w:p w:rsidR="00781460" w:rsidRPr="0078146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81460">
        <w:rPr>
          <w:rFonts w:ascii="Arial" w:hAnsi="Arial" w:cs="Arial"/>
        </w:rPr>
        <w:t xml:space="preserve">Вертикально направленную вниз нагрузку </w:t>
      </w:r>
      <w:r w:rsidR="00E50B67" w:rsidRPr="00781460">
        <w:rPr>
          <w:rFonts w:ascii="Arial" w:hAnsi="Arial" w:cs="Arial"/>
          <w:i/>
        </w:rPr>
        <w:t>Р</w:t>
      </w:r>
      <w:r w:rsidR="00E50B67">
        <w:rPr>
          <w:rFonts w:ascii="Arial" w:hAnsi="Arial" w:cs="Arial"/>
          <w:vertAlign w:val="subscript"/>
        </w:rPr>
        <w:t>7</w:t>
      </w:r>
      <w:r w:rsidRPr="00781460">
        <w:rPr>
          <w:rFonts w:ascii="Arial" w:hAnsi="Arial" w:cs="Arial"/>
        </w:rPr>
        <w:t xml:space="preserve">, равную 100 </w:t>
      </w:r>
      <w:proofErr w:type="spellStart"/>
      <w:r w:rsidRPr="00781460">
        <w:rPr>
          <w:rFonts w:ascii="Arial" w:hAnsi="Arial" w:cs="Arial"/>
        </w:rPr>
        <w:t>даН</w:t>
      </w:r>
      <w:proofErr w:type="spellEnd"/>
      <w:r w:rsidRPr="00781460">
        <w:rPr>
          <w:rFonts w:ascii="Arial" w:hAnsi="Arial" w:cs="Arial"/>
        </w:rPr>
        <w:t>, прикладывают к наиболее слабо соединенной стороне кровати. Точка приложения нагрузки находи</w:t>
      </w:r>
      <w:r w:rsidRPr="00781460">
        <w:rPr>
          <w:rFonts w:ascii="Arial" w:hAnsi="Arial" w:cs="Arial"/>
        </w:rPr>
        <w:t>т</w:t>
      </w:r>
      <w:r w:rsidRPr="00781460">
        <w:rPr>
          <w:rFonts w:ascii="Arial" w:hAnsi="Arial" w:cs="Arial"/>
        </w:rPr>
        <w:t>ся в верхней части ограждения на расстоянии 250 мм от места соединения стоек с ограждением кровати.</w:t>
      </w:r>
    </w:p>
    <w:p w:rsidR="00781460" w:rsidRPr="00A52E40" w:rsidRDefault="00781460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81460">
        <w:rPr>
          <w:rFonts w:ascii="Arial" w:hAnsi="Arial" w:cs="Arial"/>
        </w:rPr>
        <w:t xml:space="preserve">Время приложения </w:t>
      </w:r>
      <w:r w:rsidRPr="00A52E40">
        <w:rPr>
          <w:rFonts w:ascii="Arial" w:hAnsi="Arial" w:cs="Arial"/>
          <w:color w:val="000000" w:themeColor="text1"/>
        </w:rPr>
        <w:t xml:space="preserve">нагрузки </w:t>
      </w:r>
      <w:r w:rsidR="00D9617E" w:rsidRPr="00A52E40">
        <w:rPr>
          <w:rFonts w:ascii="Arial" w:hAnsi="Arial" w:cs="Arial"/>
          <w:color w:val="000000" w:themeColor="text1"/>
        </w:rPr>
        <w:t>‒</w:t>
      </w:r>
      <w:r w:rsidRPr="00A52E40">
        <w:rPr>
          <w:rFonts w:ascii="Arial" w:hAnsi="Arial" w:cs="Arial"/>
          <w:color w:val="000000" w:themeColor="text1"/>
        </w:rPr>
        <w:t xml:space="preserve"> 30 с.</w:t>
      </w:r>
    </w:p>
    <w:p w:rsidR="00E50B67" w:rsidRPr="00287828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287828">
        <w:rPr>
          <w:rFonts w:ascii="Arial" w:hAnsi="Arial" w:cs="Arial"/>
          <w:b/>
          <w:bCs/>
        </w:rPr>
        <w:t>7</w:t>
      </w:r>
      <w:r w:rsidR="00E50B67" w:rsidRPr="00287828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3</w:t>
      </w:r>
      <w:r w:rsidR="00E50B67" w:rsidRPr="00287828">
        <w:rPr>
          <w:rFonts w:ascii="Arial" w:hAnsi="Arial" w:cs="Arial"/>
          <w:b/>
          <w:bCs/>
        </w:rPr>
        <w:t xml:space="preserve"> Оценка результатов</w:t>
      </w:r>
    </w:p>
    <w:p w:rsidR="00E50B67" w:rsidRDefault="00E50B67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50B67">
        <w:rPr>
          <w:rFonts w:ascii="Arial" w:hAnsi="Arial" w:cs="Arial"/>
        </w:rPr>
        <w:t xml:space="preserve">Кровать считают выдержавшей испытание на прочность ограждения, если каждый брусок ограждения выдержит установленное в </w:t>
      </w:r>
      <w:r w:rsidRPr="00427590">
        <w:rPr>
          <w:rFonts w:ascii="Arial" w:hAnsi="Arial" w:cs="Arial"/>
          <w:strike/>
        </w:rPr>
        <w:t>п.</w:t>
      </w:r>
      <w:r w:rsidR="00D33EF2">
        <w:rPr>
          <w:rFonts w:ascii="Arial" w:hAnsi="Arial" w:cs="Arial"/>
        </w:rPr>
        <w:t>6</w:t>
      </w:r>
      <w:r w:rsidRPr="00E50B67">
        <w:rPr>
          <w:rFonts w:ascii="Arial" w:hAnsi="Arial" w:cs="Arial"/>
        </w:rPr>
        <w:t>.3.1 количество циклов приложения вертикальной и горизонтальной нагрузок без появления повреждений.</w:t>
      </w:r>
    </w:p>
    <w:p w:rsidR="00E50B67" w:rsidRDefault="00D33EF2" w:rsidP="00427590">
      <w:pPr>
        <w:pStyle w:val="2"/>
        <w:spacing w:before="240" w:beforeAutospacing="0" w:after="12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50B67" w:rsidRPr="00F80938">
        <w:rPr>
          <w:rFonts w:ascii="Arial" w:hAnsi="Arial" w:cs="Arial"/>
          <w:sz w:val="28"/>
          <w:szCs w:val="28"/>
        </w:rPr>
        <w:t xml:space="preserve"> Методы испытания </w:t>
      </w:r>
      <w:r w:rsidR="00E50B67">
        <w:rPr>
          <w:rFonts w:ascii="Arial" w:hAnsi="Arial" w:cs="Arial"/>
          <w:sz w:val="28"/>
          <w:szCs w:val="28"/>
        </w:rPr>
        <w:t>кроватей на долговечность</w:t>
      </w:r>
    </w:p>
    <w:p w:rsidR="00E50B67" w:rsidRPr="00E50B67" w:rsidRDefault="00E50B67" w:rsidP="00E50B67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50B67">
        <w:rPr>
          <w:rFonts w:ascii="Arial" w:hAnsi="Arial" w:cs="Arial"/>
        </w:rPr>
        <w:t>Сущность метода заключается в циклическом воздействии горизонтальной нагрузки на высоте верхнего яруса кровати.</w:t>
      </w:r>
    </w:p>
    <w:p w:rsidR="00E50B67" w:rsidRPr="003F11E3" w:rsidRDefault="00D33EF2" w:rsidP="00E50B67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3F11E3">
        <w:rPr>
          <w:rFonts w:ascii="Arial" w:hAnsi="Arial" w:cs="Arial"/>
          <w:b/>
          <w:bCs/>
        </w:rPr>
        <w:t>8</w:t>
      </w:r>
      <w:r w:rsidR="00E50B67" w:rsidRPr="003F11E3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1</w:t>
      </w:r>
      <w:r w:rsidR="00E50B67" w:rsidRPr="003F11E3">
        <w:rPr>
          <w:rFonts w:ascii="Arial" w:hAnsi="Arial" w:cs="Arial"/>
          <w:b/>
          <w:bCs/>
        </w:rPr>
        <w:t xml:space="preserve"> Аппаратура</w:t>
      </w:r>
    </w:p>
    <w:p w:rsidR="00E50B67" w:rsidRPr="00E50B67" w:rsidRDefault="00D33EF2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E50B67" w:rsidRPr="00E50B67">
        <w:rPr>
          <w:rFonts w:ascii="Arial" w:hAnsi="Arial" w:cs="Arial"/>
        </w:rPr>
        <w:t>.1 Испытательное устройство, обеспечивающее:</w:t>
      </w:r>
    </w:p>
    <w:p w:rsidR="00E50B67" w:rsidRPr="00E50B67" w:rsidRDefault="00E50B67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0B67">
        <w:rPr>
          <w:rFonts w:ascii="Arial" w:hAnsi="Arial" w:cs="Arial"/>
        </w:rPr>
        <w:t xml:space="preserve">приложение горизонтальной циклической нагрузки 30 </w:t>
      </w:r>
      <w:proofErr w:type="spellStart"/>
      <w:r w:rsidRPr="00E50B67">
        <w:rPr>
          <w:rFonts w:ascii="Arial" w:hAnsi="Arial" w:cs="Arial"/>
        </w:rPr>
        <w:t>даН</w:t>
      </w:r>
      <w:proofErr w:type="spellEnd"/>
      <w:r w:rsidRPr="00E50B67">
        <w:rPr>
          <w:rFonts w:ascii="Arial" w:hAnsi="Arial" w:cs="Arial"/>
        </w:rPr>
        <w:t>;</w:t>
      </w:r>
    </w:p>
    <w:p w:rsidR="00E50B67" w:rsidRPr="00E50B67" w:rsidRDefault="00E50B67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0B67">
        <w:rPr>
          <w:rFonts w:ascii="Arial" w:hAnsi="Arial" w:cs="Arial"/>
        </w:rPr>
        <w:t>погрешность измерения нагрузки ±5</w:t>
      </w:r>
      <w:r w:rsidR="003F11E3">
        <w:rPr>
          <w:rFonts w:ascii="Arial" w:hAnsi="Arial" w:cs="Arial"/>
        </w:rPr>
        <w:t xml:space="preserve"> </w:t>
      </w:r>
      <w:r w:rsidRPr="00E50B67">
        <w:rPr>
          <w:rFonts w:ascii="Arial" w:hAnsi="Arial" w:cs="Arial"/>
        </w:rPr>
        <w:t>%.</w:t>
      </w:r>
    </w:p>
    <w:p w:rsidR="00E50B67" w:rsidRPr="00E50B67" w:rsidRDefault="00D33EF2" w:rsidP="00E50B67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E50B67" w:rsidRPr="00E50B67">
        <w:rPr>
          <w:rFonts w:ascii="Arial" w:hAnsi="Arial" w:cs="Arial"/>
        </w:rPr>
        <w:t xml:space="preserve">.2 Груз массой (75,0±0,75) кг, площадью (300х300) мм или диаметром </w:t>
      </w:r>
      <w:r w:rsidR="00E50B67">
        <w:rPr>
          <w:rFonts w:ascii="Arial" w:hAnsi="Arial" w:cs="Arial"/>
        </w:rPr>
        <w:br/>
      </w:r>
      <w:r w:rsidR="00E50B67" w:rsidRPr="00E50B67">
        <w:rPr>
          <w:rFonts w:ascii="Arial" w:hAnsi="Arial" w:cs="Arial"/>
        </w:rPr>
        <w:t>340 мм. Допустимые отклонения от линейных размеров груза ±1 мм.</w:t>
      </w:r>
    </w:p>
    <w:p w:rsidR="00E50B67" w:rsidRPr="00E50B67" w:rsidRDefault="00D33EF2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E50B67" w:rsidRPr="00E50B67">
        <w:rPr>
          <w:rFonts w:ascii="Arial" w:hAnsi="Arial" w:cs="Arial"/>
        </w:rPr>
        <w:t>.3 Упоры высотой (12±2) мм.</w:t>
      </w:r>
    </w:p>
    <w:p w:rsidR="00E50B67" w:rsidRDefault="00D33EF2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E50B67" w:rsidRPr="00E50B67">
        <w:rPr>
          <w:rFonts w:ascii="Arial" w:hAnsi="Arial" w:cs="Arial"/>
        </w:rPr>
        <w:t xml:space="preserve">.4 Деталь, передающая нагрузку, </w:t>
      </w:r>
      <w:r w:rsidR="003F11E3" w:rsidRPr="003F11E3">
        <w:rPr>
          <w:rFonts w:ascii="Arial" w:hAnsi="Arial" w:cs="Arial"/>
          <w:color w:val="00B050"/>
        </w:rPr>
        <w:t>‒</w:t>
      </w:r>
      <w:r w:rsidR="00E50B67" w:rsidRPr="00E50B67">
        <w:rPr>
          <w:rFonts w:ascii="Arial" w:hAnsi="Arial" w:cs="Arial"/>
        </w:rPr>
        <w:t xml:space="preserve"> площадка диаметром (100±1) мм.</w:t>
      </w:r>
    </w:p>
    <w:p w:rsidR="008C437D" w:rsidRDefault="008C437D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8C437D" w:rsidRPr="00E50B67" w:rsidRDefault="008C437D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E50B67" w:rsidRPr="000858AA" w:rsidRDefault="00D33EF2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  <w:b/>
          <w:bCs/>
        </w:rPr>
      </w:pPr>
      <w:r w:rsidRPr="000858AA">
        <w:rPr>
          <w:rFonts w:ascii="Arial" w:hAnsi="Arial" w:cs="Arial"/>
          <w:b/>
          <w:bCs/>
        </w:rPr>
        <w:lastRenderedPageBreak/>
        <w:t>8</w:t>
      </w:r>
      <w:r w:rsidR="00E50B67" w:rsidRPr="000858AA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2</w:t>
      </w:r>
      <w:r w:rsidR="00E50B67" w:rsidRPr="000858AA">
        <w:rPr>
          <w:rFonts w:ascii="Arial" w:hAnsi="Arial" w:cs="Arial"/>
          <w:b/>
          <w:bCs/>
        </w:rPr>
        <w:t xml:space="preserve"> Подготовка к испытанию</w:t>
      </w:r>
    </w:p>
    <w:p w:rsidR="00E50B67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</w:t>
      </w:r>
      <w:r w:rsidR="00E50B67" w:rsidRPr="00E50B67">
        <w:rPr>
          <w:rFonts w:ascii="Arial" w:hAnsi="Arial" w:cs="Arial"/>
        </w:rPr>
        <w:t xml:space="preserve">.1 Перед испытанием выбирают схему </w:t>
      </w:r>
      <w:proofErr w:type="spellStart"/>
      <w:r w:rsidR="00E50B67" w:rsidRPr="00E50B67">
        <w:rPr>
          <w:rFonts w:ascii="Arial" w:hAnsi="Arial" w:cs="Arial"/>
        </w:rPr>
        <w:t>нагружения</w:t>
      </w:r>
      <w:proofErr w:type="spellEnd"/>
      <w:r w:rsidR="00E50B67" w:rsidRPr="00E50B67">
        <w:rPr>
          <w:rFonts w:ascii="Arial" w:hAnsi="Arial" w:cs="Arial"/>
        </w:rPr>
        <w:t xml:space="preserve"> кровати в зависимости от имеющегося </w:t>
      </w:r>
      <w:r w:rsidR="00E50B67" w:rsidRPr="00681B5B">
        <w:rPr>
          <w:rFonts w:ascii="Arial" w:hAnsi="Arial" w:cs="Arial"/>
          <w:color w:val="000000" w:themeColor="text1"/>
        </w:rPr>
        <w:t>оборудования (</w:t>
      </w:r>
      <w:r w:rsidR="00BC5354" w:rsidRPr="00681B5B">
        <w:rPr>
          <w:rFonts w:ascii="Arial" w:hAnsi="Arial" w:cs="Arial"/>
          <w:color w:val="000000" w:themeColor="text1"/>
        </w:rPr>
        <w:t xml:space="preserve">см. </w:t>
      </w:r>
      <w:r w:rsidR="00E50B67" w:rsidRPr="00681B5B">
        <w:rPr>
          <w:rFonts w:ascii="Arial" w:hAnsi="Arial" w:cs="Arial"/>
          <w:color w:val="000000" w:themeColor="text1"/>
        </w:rPr>
        <w:t xml:space="preserve">рисунок 3 </w:t>
      </w:r>
      <w:r w:rsidR="00E50B67" w:rsidRPr="00E50B67">
        <w:rPr>
          <w:rFonts w:ascii="Arial" w:hAnsi="Arial" w:cs="Arial"/>
        </w:rPr>
        <w:t>или 4).</w:t>
      </w:r>
    </w:p>
    <w:p w:rsidR="00E50B67" w:rsidRPr="00E50B67" w:rsidRDefault="00E50B67" w:rsidP="00E50B67">
      <w:pPr>
        <w:pStyle w:val="formattext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</w:rPr>
      </w:pPr>
    </w:p>
    <w:p w:rsidR="00E50B67" w:rsidRPr="00E50B67" w:rsidRDefault="00E50B67" w:rsidP="00E50B67">
      <w:pPr>
        <w:pStyle w:val="formattext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991100" cy="2381250"/>
            <wp:effectExtent l="0" t="0" r="0" b="0"/>
            <wp:docPr id="12" name="Рисунок 12" descr="https://api.docs.cntd.ru/img/12/00/01/78/92/9bac4f08-1ec5-49b7-ab73-51f510a6c603/P0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12/00/01/78/92/9bac4f08-1ec5-49b7-ab73-51f510a6c603/P008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54" w:rsidRDefault="00BC5354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C5354" w:rsidRPr="00681B5B" w:rsidRDefault="00BC5354" w:rsidP="006C0331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681B5B">
        <w:rPr>
          <w:rFonts w:ascii="Arial" w:hAnsi="Arial" w:cs="Arial"/>
          <w:i/>
          <w:iCs/>
          <w:color w:val="000000" w:themeColor="text1"/>
        </w:rPr>
        <w:t>Р</w:t>
      </w:r>
      <w:r w:rsidRPr="00681B5B">
        <w:rPr>
          <w:rFonts w:ascii="Arial" w:hAnsi="Arial" w:cs="Arial"/>
          <w:color w:val="000000" w:themeColor="text1"/>
          <w:vertAlign w:val="subscript"/>
        </w:rPr>
        <w:t>5</w:t>
      </w:r>
      <w:r w:rsidRPr="00681B5B">
        <w:rPr>
          <w:rFonts w:ascii="Arial" w:hAnsi="Arial" w:cs="Arial"/>
          <w:color w:val="000000" w:themeColor="text1"/>
        </w:rPr>
        <w:t xml:space="preserve"> – циклическая нагрузка</w:t>
      </w:r>
    </w:p>
    <w:p w:rsidR="004D35F4" w:rsidRPr="00681B5B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81B5B">
        <w:rPr>
          <w:rFonts w:ascii="Arial" w:hAnsi="Arial" w:cs="Arial"/>
          <w:color w:val="000000" w:themeColor="text1"/>
          <w:sz w:val="24"/>
          <w:szCs w:val="24"/>
        </w:rPr>
        <w:t xml:space="preserve">Рисунок 3 – </w:t>
      </w:r>
      <w:r w:rsidR="00E50B67" w:rsidRPr="00681B5B">
        <w:rPr>
          <w:rFonts w:ascii="Arial" w:hAnsi="Arial" w:cs="Arial"/>
          <w:color w:val="000000" w:themeColor="text1"/>
          <w:sz w:val="24"/>
          <w:szCs w:val="24"/>
        </w:rPr>
        <w:t>Схем</w:t>
      </w:r>
      <w:r w:rsidR="004D35F4" w:rsidRPr="00681B5B">
        <w:rPr>
          <w:rFonts w:ascii="Arial" w:hAnsi="Arial" w:cs="Arial"/>
          <w:color w:val="000000" w:themeColor="text1"/>
          <w:sz w:val="24"/>
          <w:szCs w:val="24"/>
        </w:rPr>
        <w:t>ы</w:t>
      </w:r>
      <w:r w:rsidR="00E50B67" w:rsidRPr="00681B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0B67" w:rsidRPr="00681B5B">
        <w:rPr>
          <w:rFonts w:ascii="Arial" w:hAnsi="Arial" w:cs="Arial"/>
          <w:color w:val="000000" w:themeColor="text1"/>
          <w:sz w:val="24"/>
          <w:szCs w:val="24"/>
        </w:rPr>
        <w:t>нагружения</w:t>
      </w:r>
      <w:proofErr w:type="spellEnd"/>
      <w:r w:rsidR="00E50B67" w:rsidRPr="00681B5B">
        <w:rPr>
          <w:rFonts w:ascii="Arial" w:hAnsi="Arial" w:cs="Arial"/>
          <w:color w:val="000000" w:themeColor="text1"/>
          <w:sz w:val="24"/>
          <w:szCs w:val="24"/>
        </w:rPr>
        <w:t xml:space="preserve"> кровати в зависимости от имеющегося </w:t>
      </w:r>
    </w:p>
    <w:p w:rsidR="006C0331" w:rsidRPr="007E473F" w:rsidRDefault="00E50B67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81B5B">
        <w:rPr>
          <w:rFonts w:ascii="Arial" w:hAnsi="Arial" w:cs="Arial"/>
          <w:color w:val="000000" w:themeColor="text1"/>
          <w:sz w:val="24"/>
          <w:szCs w:val="24"/>
        </w:rPr>
        <w:t>оборудования</w:t>
      </w:r>
    </w:p>
    <w:p w:rsidR="00060A43" w:rsidRDefault="00060A43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B67" w:rsidRPr="00681B5B" w:rsidRDefault="00D33EF2" w:rsidP="007E473F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</w:t>
      </w:r>
      <w:r w:rsidR="00E50B67" w:rsidRPr="00E50B67">
        <w:rPr>
          <w:rFonts w:ascii="Arial" w:hAnsi="Arial" w:cs="Arial"/>
        </w:rPr>
        <w:t>.2 Кровать устанавливают в положение, при котором линия действия силы проходила бы в соответствии с выбранной схемой на расстоянии (50±2) мм от це</w:t>
      </w:r>
      <w:r w:rsidR="00E50B67" w:rsidRPr="00E50B67">
        <w:rPr>
          <w:rFonts w:ascii="Arial" w:hAnsi="Arial" w:cs="Arial"/>
        </w:rPr>
        <w:t>н</w:t>
      </w:r>
      <w:r w:rsidR="00E50B67" w:rsidRPr="00E50B67">
        <w:rPr>
          <w:rFonts w:ascii="Arial" w:hAnsi="Arial" w:cs="Arial"/>
        </w:rPr>
        <w:t xml:space="preserve">тра соединения на уровне </w:t>
      </w:r>
      <w:r w:rsidR="00E50B67" w:rsidRPr="00681B5B">
        <w:rPr>
          <w:rFonts w:ascii="Arial" w:hAnsi="Arial" w:cs="Arial"/>
          <w:color w:val="000000" w:themeColor="text1"/>
        </w:rPr>
        <w:t>крепления верхнего основания кровати</w:t>
      </w:r>
      <w:r w:rsidR="004D35F4" w:rsidRPr="00681B5B">
        <w:rPr>
          <w:rFonts w:ascii="Arial" w:hAnsi="Arial" w:cs="Arial"/>
          <w:color w:val="000000" w:themeColor="text1"/>
        </w:rPr>
        <w:t xml:space="preserve"> или основания кровати верхнего яруса</w:t>
      </w:r>
      <w:r w:rsidR="00681B5B">
        <w:rPr>
          <w:rFonts w:ascii="Arial" w:hAnsi="Arial" w:cs="Arial"/>
          <w:color w:val="000000" w:themeColor="text1"/>
        </w:rPr>
        <w:t>.</w:t>
      </w:r>
    </w:p>
    <w:p w:rsidR="00E50B67" w:rsidRDefault="00D33EF2" w:rsidP="00E50B67">
      <w:pPr>
        <w:pStyle w:val="formattext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0B67" w:rsidRPr="00E50B67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2.</w:t>
      </w:r>
      <w:r w:rsidR="00E50B67" w:rsidRPr="00E50B67">
        <w:rPr>
          <w:rFonts w:ascii="Arial" w:hAnsi="Arial" w:cs="Arial"/>
        </w:rPr>
        <w:t xml:space="preserve">3 Опоры кровати фиксируют упорами при испытании по </w:t>
      </w:r>
      <w:r w:rsidR="00E50B67">
        <w:rPr>
          <w:rFonts w:ascii="Arial" w:hAnsi="Arial" w:cs="Arial"/>
        </w:rPr>
        <w:t xml:space="preserve">рисунку </w:t>
      </w:r>
      <w:r w:rsidR="00E50B67" w:rsidRPr="00E50B67">
        <w:rPr>
          <w:rFonts w:ascii="Arial" w:hAnsi="Arial" w:cs="Arial"/>
        </w:rPr>
        <w:t>4</w:t>
      </w:r>
      <w:r w:rsidR="00E50B67">
        <w:rPr>
          <w:rFonts w:ascii="Arial" w:hAnsi="Arial" w:cs="Arial"/>
        </w:rPr>
        <w:t>.</w:t>
      </w:r>
    </w:p>
    <w:p w:rsidR="00F810E5" w:rsidRDefault="00E50B67" w:rsidP="00E50B67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pacing w:val="40"/>
        </w:rPr>
      </w:pPr>
      <w:r>
        <w:rPr>
          <w:noProof/>
        </w:rPr>
        <w:drawing>
          <wp:inline distT="0" distB="0" distL="0" distR="0">
            <wp:extent cx="2505075" cy="1762125"/>
            <wp:effectExtent l="0" t="0" r="9525" b="9525"/>
            <wp:docPr id="13" name="Рисунок 13" descr="https://api.docs.cntd.ru/img/12/00/01/78/92/9bac4f08-1ec5-49b7-ab73-51f510a6c603/P0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i.docs.cntd.ru/img/12/00/01/78/92/9bac4f08-1ec5-49b7-ab73-51f510a6c603/P008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63" w:rsidRPr="00A52E40" w:rsidRDefault="00221563" w:rsidP="00D31F18">
      <w:pPr>
        <w:spacing w:after="0" w:line="360" w:lineRule="auto"/>
        <w:ind w:firstLine="567"/>
        <w:jc w:val="center"/>
        <w:rPr>
          <w:rFonts w:ascii="Arial" w:hAnsi="Arial" w:cs="Arial"/>
          <w:spacing w:val="40"/>
        </w:rPr>
      </w:pPr>
      <w:r w:rsidRPr="00681B5B">
        <w:rPr>
          <w:rFonts w:ascii="Arial" w:hAnsi="Arial" w:cs="Arial"/>
          <w:i/>
          <w:iCs/>
          <w:color w:val="000000" w:themeColor="text1"/>
        </w:rPr>
        <w:t>Р</w:t>
      </w:r>
      <w:r w:rsidRPr="00681B5B">
        <w:rPr>
          <w:rFonts w:ascii="Arial" w:hAnsi="Arial" w:cs="Arial"/>
          <w:color w:val="000000" w:themeColor="text1"/>
          <w:vertAlign w:val="subscript"/>
        </w:rPr>
        <w:t>5</w:t>
      </w:r>
      <w:r w:rsidRPr="00681B5B">
        <w:rPr>
          <w:rFonts w:ascii="Arial" w:hAnsi="Arial" w:cs="Arial"/>
          <w:color w:val="000000" w:themeColor="text1"/>
        </w:rPr>
        <w:t xml:space="preserve"> – циклическая нагрузка</w:t>
      </w:r>
      <w:r w:rsidR="00A52E40">
        <w:rPr>
          <w:rFonts w:ascii="Arial" w:hAnsi="Arial" w:cs="Arial"/>
          <w:color w:val="000000" w:themeColor="text1"/>
        </w:rPr>
        <w:t xml:space="preserve"> (точки приложения нагрузки </w:t>
      </w:r>
      <w:r w:rsidR="00D31F18" w:rsidRPr="00681B5B">
        <w:rPr>
          <w:rFonts w:ascii="Arial" w:hAnsi="Arial" w:cs="Arial"/>
          <w:i/>
          <w:iCs/>
          <w:color w:val="000000" w:themeColor="text1"/>
        </w:rPr>
        <w:t xml:space="preserve">А, В С </w:t>
      </w:r>
      <w:r w:rsidR="00D31F18" w:rsidRPr="00681B5B">
        <w:rPr>
          <w:rFonts w:ascii="Arial" w:hAnsi="Arial" w:cs="Arial"/>
          <w:i/>
          <w:iCs/>
          <w:color w:val="000000" w:themeColor="text1"/>
          <w:lang w:val="en-US"/>
        </w:rPr>
        <w:t>D</w:t>
      </w:r>
      <w:r w:rsidR="0071215E" w:rsidRPr="00681B5B">
        <w:rPr>
          <w:rFonts w:ascii="Arial" w:hAnsi="Arial" w:cs="Arial"/>
          <w:i/>
          <w:iCs/>
          <w:color w:val="000000" w:themeColor="text1"/>
        </w:rPr>
        <w:t xml:space="preserve"> </w:t>
      </w:r>
      <w:r w:rsidR="0071215E" w:rsidRPr="00681B5B">
        <w:rPr>
          <w:rFonts w:ascii="Arial" w:hAnsi="Arial" w:cs="Arial"/>
          <w:i/>
          <w:iCs/>
          <w:color w:val="000000" w:themeColor="text1"/>
          <w:lang w:val="en-US"/>
        </w:rPr>
        <w:t>Q</w:t>
      </w:r>
      <w:r w:rsidR="00A52E40">
        <w:rPr>
          <w:rFonts w:ascii="Arial" w:hAnsi="Arial" w:cs="Arial"/>
          <w:i/>
          <w:iCs/>
          <w:color w:val="000000" w:themeColor="text1"/>
        </w:rPr>
        <w:t>)</w:t>
      </w:r>
    </w:p>
    <w:p w:rsidR="00E50B67" w:rsidRDefault="00E50B67" w:rsidP="00E50B67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E473F">
        <w:rPr>
          <w:rFonts w:ascii="Arial" w:hAnsi="Arial" w:cs="Arial"/>
          <w:sz w:val="24"/>
          <w:szCs w:val="24"/>
        </w:rPr>
        <w:t xml:space="preserve">Рисунок 4 – Фиксация опор кровати упорами при испытании </w:t>
      </w:r>
    </w:p>
    <w:p w:rsidR="007E473F" w:rsidRPr="007E473F" w:rsidRDefault="007E473F" w:rsidP="00E50B67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9381A" w:rsidRPr="000B5348" w:rsidRDefault="00D33EF2" w:rsidP="000B5348">
      <w:pPr>
        <w:pStyle w:val="formattext"/>
        <w:spacing w:before="0" w:beforeAutospacing="0" w:after="0" w:afterAutospacing="0"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19381A"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</w:t>
      </w:r>
      <w:r w:rsidR="0019381A" w:rsidRPr="000B5348">
        <w:rPr>
          <w:rFonts w:ascii="Arial" w:hAnsi="Arial" w:cs="Arial"/>
        </w:rPr>
        <w:t xml:space="preserve">.4 На основание верхнего яруса кровати помещают балластный груз </w:t>
      </w:r>
      <w:r w:rsidR="0019381A" w:rsidRPr="000B5348">
        <w:rPr>
          <w:rFonts w:ascii="Arial" w:hAnsi="Arial" w:cs="Arial"/>
          <w:i/>
          <w:lang w:val="en-US"/>
        </w:rPr>
        <w:t>Q</w:t>
      </w:r>
      <w:r w:rsidR="0019381A" w:rsidRPr="000B5348">
        <w:rPr>
          <w:rFonts w:ascii="Arial" w:hAnsi="Arial" w:cs="Arial"/>
        </w:rPr>
        <w:t>.</w:t>
      </w:r>
    </w:p>
    <w:p w:rsidR="0019381A" w:rsidRPr="008C7A4B" w:rsidRDefault="00D33EF2" w:rsidP="000B5348">
      <w:pPr>
        <w:pStyle w:val="formattext"/>
        <w:spacing w:before="0" w:beforeAutospacing="0" w:after="0" w:afterAutospacing="0" w:line="360" w:lineRule="auto"/>
        <w:ind w:firstLine="851"/>
        <w:rPr>
          <w:rFonts w:ascii="Arial" w:hAnsi="Arial" w:cs="Arial"/>
          <w:b/>
          <w:bCs/>
        </w:rPr>
      </w:pPr>
      <w:r w:rsidRPr="008C7A4B">
        <w:rPr>
          <w:rFonts w:ascii="Arial" w:hAnsi="Arial" w:cs="Arial"/>
          <w:b/>
          <w:bCs/>
        </w:rPr>
        <w:t>8</w:t>
      </w:r>
      <w:r w:rsidR="0019381A" w:rsidRPr="008C7A4B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3</w:t>
      </w:r>
      <w:r w:rsidR="0019381A" w:rsidRPr="008C7A4B">
        <w:rPr>
          <w:rFonts w:ascii="Arial" w:hAnsi="Arial" w:cs="Arial"/>
          <w:b/>
          <w:bCs/>
        </w:rPr>
        <w:t xml:space="preserve"> Проведение испытаний</w:t>
      </w:r>
    </w:p>
    <w:p w:rsidR="0019381A" w:rsidRPr="00681B5B" w:rsidRDefault="00D33EF2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8</w:t>
      </w:r>
      <w:r w:rsidR="0019381A"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3</w:t>
      </w:r>
      <w:r w:rsidR="0019381A" w:rsidRPr="000B5348">
        <w:rPr>
          <w:rFonts w:ascii="Arial" w:hAnsi="Arial" w:cs="Arial"/>
        </w:rPr>
        <w:t xml:space="preserve">.1 При испытании по схеме, приведенной на </w:t>
      </w:r>
      <w:r w:rsidR="00143266" w:rsidRPr="000B5348">
        <w:rPr>
          <w:rFonts w:ascii="Arial" w:hAnsi="Arial" w:cs="Arial"/>
        </w:rPr>
        <w:t xml:space="preserve">рисунке </w:t>
      </w:r>
      <w:r w:rsidR="0019381A" w:rsidRPr="000B5348">
        <w:rPr>
          <w:rFonts w:ascii="Arial" w:hAnsi="Arial" w:cs="Arial"/>
        </w:rPr>
        <w:t>3, включают испыт</w:t>
      </w:r>
      <w:r w:rsidR="0019381A" w:rsidRPr="000B5348">
        <w:rPr>
          <w:rFonts w:ascii="Arial" w:hAnsi="Arial" w:cs="Arial"/>
        </w:rPr>
        <w:t>а</w:t>
      </w:r>
      <w:r w:rsidR="0019381A" w:rsidRPr="000B5348">
        <w:rPr>
          <w:rFonts w:ascii="Arial" w:hAnsi="Arial" w:cs="Arial"/>
        </w:rPr>
        <w:t>тельное устройство и с частотой циклов 14-20 мин</w:t>
      </w:r>
      <w:r w:rsidR="00143266" w:rsidRPr="000B5348">
        <w:rPr>
          <w:rFonts w:ascii="Arial" w:hAnsi="Arial" w:cs="Arial"/>
          <w:vertAlign w:val="superscript"/>
        </w:rPr>
        <w:t>-1</w:t>
      </w:r>
      <w:r w:rsidR="0019381A" w:rsidRPr="000B5348">
        <w:rPr>
          <w:rFonts w:ascii="Arial" w:hAnsi="Arial" w:cs="Arial"/>
        </w:rPr>
        <w:t xml:space="preserve"> прикладывают циклическую нагрузку </w:t>
      </w:r>
      <w:r w:rsidR="000B5348" w:rsidRPr="000B5348">
        <w:rPr>
          <w:rFonts w:ascii="Arial" w:hAnsi="Arial" w:cs="Arial"/>
          <w:i/>
        </w:rPr>
        <w:t>Р</w:t>
      </w:r>
      <w:r w:rsidR="000B5348" w:rsidRPr="000B5348">
        <w:rPr>
          <w:rFonts w:ascii="Arial" w:hAnsi="Arial" w:cs="Arial"/>
          <w:vertAlign w:val="subscript"/>
        </w:rPr>
        <w:t>5</w:t>
      </w:r>
      <w:r w:rsidR="0019381A" w:rsidRPr="000B5348">
        <w:rPr>
          <w:rFonts w:ascii="Arial" w:hAnsi="Arial" w:cs="Arial"/>
        </w:rPr>
        <w:t xml:space="preserve">, равную 30 </w:t>
      </w:r>
      <w:proofErr w:type="spellStart"/>
      <w:r w:rsidR="0019381A" w:rsidRPr="000B5348">
        <w:rPr>
          <w:rFonts w:ascii="Arial" w:hAnsi="Arial" w:cs="Arial"/>
        </w:rPr>
        <w:t>даН</w:t>
      </w:r>
      <w:proofErr w:type="spellEnd"/>
      <w:r w:rsidR="0019381A" w:rsidRPr="000B5348">
        <w:rPr>
          <w:rFonts w:ascii="Arial" w:hAnsi="Arial" w:cs="Arial"/>
        </w:rPr>
        <w:t xml:space="preserve">, к стойкам </w:t>
      </w:r>
      <w:r w:rsidR="0019381A" w:rsidRPr="00681B5B">
        <w:rPr>
          <w:rFonts w:ascii="Arial" w:hAnsi="Arial" w:cs="Arial"/>
          <w:color w:val="000000" w:themeColor="text1"/>
        </w:rPr>
        <w:t>кровати попеременно слева и справа (</w:t>
      </w:r>
      <w:r w:rsidR="00B678BF" w:rsidRPr="00681B5B">
        <w:rPr>
          <w:rFonts w:ascii="Arial" w:hAnsi="Arial" w:cs="Arial"/>
          <w:color w:val="000000" w:themeColor="text1"/>
        </w:rPr>
        <w:t xml:space="preserve">см. </w:t>
      </w:r>
      <w:r w:rsidR="000B5348" w:rsidRPr="00681B5B">
        <w:rPr>
          <w:rFonts w:ascii="Arial" w:hAnsi="Arial" w:cs="Arial"/>
          <w:color w:val="000000" w:themeColor="text1"/>
        </w:rPr>
        <w:t>р</w:t>
      </w:r>
      <w:r w:rsidR="000B5348" w:rsidRPr="00681B5B">
        <w:rPr>
          <w:rFonts w:ascii="Arial" w:hAnsi="Arial" w:cs="Arial"/>
          <w:color w:val="000000" w:themeColor="text1"/>
        </w:rPr>
        <w:t>и</w:t>
      </w:r>
      <w:r w:rsidR="000B5348" w:rsidRPr="00681B5B">
        <w:rPr>
          <w:rFonts w:ascii="Arial" w:hAnsi="Arial" w:cs="Arial"/>
          <w:color w:val="000000" w:themeColor="text1"/>
        </w:rPr>
        <w:t xml:space="preserve">сунок </w:t>
      </w:r>
      <w:r w:rsidR="0019381A" w:rsidRPr="00681B5B">
        <w:rPr>
          <w:rFonts w:ascii="Arial" w:hAnsi="Arial" w:cs="Arial"/>
          <w:color w:val="000000" w:themeColor="text1"/>
        </w:rPr>
        <w:t>3а).</w:t>
      </w:r>
    </w:p>
    <w:p w:rsidR="0019381A" w:rsidRPr="000B5348" w:rsidRDefault="0019381A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681B5B">
        <w:rPr>
          <w:rFonts w:ascii="Arial" w:hAnsi="Arial" w:cs="Arial"/>
          <w:color w:val="000000" w:themeColor="text1"/>
        </w:rPr>
        <w:t xml:space="preserve">Испытание кровати проводят до нормативного </w:t>
      </w:r>
      <w:r w:rsidRPr="000B5348">
        <w:rPr>
          <w:rFonts w:ascii="Arial" w:hAnsi="Arial" w:cs="Arial"/>
        </w:rPr>
        <w:t xml:space="preserve">количества циклов </w:t>
      </w:r>
      <w:proofErr w:type="spellStart"/>
      <w:r w:rsidRPr="000B5348">
        <w:rPr>
          <w:rFonts w:ascii="Arial" w:hAnsi="Arial" w:cs="Arial"/>
        </w:rPr>
        <w:t>нагруж</w:t>
      </w:r>
      <w:r w:rsidRPr="000B5348">
        <w:rPr>
          <w:rFonts w:ascii="Arial" w:hAnsi="Arial" w:cs="Arial"/>
        </w:rPr>
        <w:t>е</w:t>
      </w:r>
      <w:r w:rsidRPr="000B5348">
        <w:rPr>
          <w:rFonts w:ascii="Arial" w:hAnsi="Arial" w:cs="Arial"/>
        </w:rPr>
        <w:t>ния</w:t>
      </w:r>
      <w:proofErr w:type="spellEnd"/>
      <w:r w:rsidRPr="000B5348">
        <w:rPr>
          <w:rFonts w:ascii="Arial" w:hAnsi="Arial" w:cs="Arial"/>
        </w:rPr>
        <w:t xml:space="preserve"> или до появления видимых повреждений (трещин, сколов, нарушений соедин</w:t>
      </w:r>
      <w:r w:rsidRPr="000B5348">
        <w:rPr>
          <w:rFonts w:ascii="Arial" w:hAnsi="Arial" w:cs="Arial"/>
        </w:rPr>
        <w:t>е</w:t>
      </w:r>
      <w:r w:rsidRPr="000B5348">
        <w:rPr>
          <w:rFonts w:ascii="Arial" w:hAnsi="Arial" w:cs="Arial"/>
        </w:rPr>
        <w:t>ний и т.п.).</w:t>
      </w:r>
    </w:p>
    <w:p w:rsidR="000B5348" w:rsidRPr="00681B5B" w:rsidRDefault="00D33EF2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8</w:t>
      </w:r>
      <w:r w:rsidR="000B5348"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3</w:t>
      </w:r>
      <w:r w:rsidR="000B5348" w:rsidRPr="000B5348">
        <w:rPr>
          <w:rFonts w:ascii="Arial" w:hAnsi="Arial" w:cs="Arial"/>
        </w:rPr>
        <w:t xml:space="preserve">.2 После </w:t>
      </w:r>
      <w:r w:rsidR="000B5348" w:rsidRPr="00681B5B">
        <w:rPr>
          <w:rFonts w:ascii="Arial" w:hAnsi="Arial" w:cs="Arial"/>
          <w:color w:val="000000" w:themeColor="text1"/>
        </w:rPr>
        <w:t>испытания кровати в продольном направлении ее испытывают в поперечном направлении (</w:t>
      </w:r>
      <w:r w:rsidR="00B678BF" w:rsidRPr="00681B5B">
        <w:rPr>
          <w:rFonts w:ascii="Arial" w:hAnsi="Arial" w:cs="Arial"/>
          <w:color w:val="000000" w:themeColor="text1"/>
        </w:rPr>
        <w:t xml:space="preserve">см. </w:t>
      </w:r>
      <w:r w:rsidR="000B5348" w:rsidRPr="00681B5B">
        <w:rPr>
          <w:rFonts w:ascii="Arial" w:hAnsi="Arial" w:cs="Arial"/>
          <w:color w:val="000000" w:themeColor="text1"/>
        </w:rPr>
        <w:t xml:space="preserve">рисунок 3б) в соответствии с </w:t>
      </w:r>
      <w:r w:rsidRPr="00681B5B">
        <w:rPr>
          <w:rFonts w:ascii="Arial" w:hAnsi="Arial" w:cs="Arial"/>
          <w:color w:val="000000" w:themeColor="text1"/>
        </w:rPr>
        <w:t>8</w:t>
      </w:r>
      <w:r w:rsidR="000B5348" w:rsidRPr="00681B5B">
        <w:rPr>
          <w:rFonts w:ascii="Arial" w:hAnsi="Arial" w:cs="Arial"/>
          <w:color w:val="000000" w:themeColor="text1"/>
        </w:rPr>
        <w:t>.</w:t>
      </w:r>
      <w:r w:rsidR="00681B5B" w:rsidRPr="00681B5B">
        <w:rPr>
          <w:rFonts w:ascii="Arial" w:hAnsi="Arial" w:cs="Arial"/>
          <w:color w:val="000000" w:themeColor="text1"/>
        </w:rPr>
        <w:t>2</w:t>
      </w:r>
      <w:r w:rsidR="000B5348" w:rsidRPr="00681B5B">
        <w:rPr>
          <w:rFonts w:ascii="Arial" w:hAnsi="Arial" w:cs="Arial"/>
          <w:color w:val="000000" w:themeColor="text1"/>
        </w:rPr>
        <w:t>.2</w:t>
      </w:r>
      <w:r w:rsidR="00B678BF" w:rsidRPr="00681B5B">
        <w:rPr>
          <w:rFonts w:ascii="Arial" w:hAnsi="Arial" w:cs="Arial"/>
          <w:color w:val="000000" w:themeColor="text1"/>
        </w:rPr>
        <w:t>‒</w:t>
      </w:r>
      <w:r w:rsidRPr="00681B5B">
        <w:rPr>
          <w:rFonts w:ascii="Arial" w:hAnsi="Arial" w:cs="Arial"/>
          <w:color w:val="000000" w:themeColor="text1"/>
        </w:rPr>
        <w:t>8</w:t>
      </w:r>
      <w:r w:rsidR="000B5348" w:rsidRPr="00681B5B">
        <w:rPr>
          <w:rFonts w:ascii="Arial" w:hAnsi="Arial" w:cs="Arial"/>
          <w:color w:val="000000" w:themeColor="text1"/>
        </w:rPr>
        <w:t>.</w:t>
      </w:r>
      <w:r w:rsidR="00681B5B" w:rsidRPr="00681B5B">
        <w:rPr>
          <w:rFonts w:ascii="Arial" w:hAnsi="Arial" w:cs="Arial"/>
          <w:color w:val="000000" w:themeColor="text1"/>
        </w:rPr>
        <w:t>3</w:t>
      </w:r>
      <w:r w:rsidR="000B5348" w:rsidRPr="00681B5B">
        <w:rPr>
          <w:rFonts w:ascii="Arial" w:hAnsi="Arial" w:cs="Arial"/>
          <w:color w:val="000000" w:themeColor="text1"/>
        </w:rPr>
        <w:t>.1.</w:t>
      </w:r>
    </w:p>
    <w:p w:rsidR="000B5348" w:rsidRPr="000B5348" w:rsidRDefault="00D33EF2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681B5B">
        <w:rPr>
          <w:rFonts w:ascii="Arial" w:hAnsi="Arial" w:cs="Arial"/>
          <w:color w:val="000000" w:themeColor="text1"/>
        </w:rPr>
        <w:t>8</w:t>
      </w:r>
      <w:r w:rsidR="000B5348" w:rsidRPr="00681B5B">
        <w:rPr>
          <w:rFonts w:ascii="Arial" w:hAnsi="Arial" w:cs="Arial"/>
          <w:color w:val="000000" w:themeColor="text1"/>
        </w:rPr>
        <w:t>.</w:t>
      </w:r>
      <w:r w:rsidR="00681B5B">
        <w:rPr>
          <w:rFonts w:ascii="Arial" w:hAnsi="Arial" w:cs="Arial"/>
          <w:color w:val="000000" w:themeColor="text1"/>
        </w:rPr>
        <w:t>3</w:t>
      </w:r>
      <w:r w:rsidR="000B5348" w:rsidRPr="00681B5B">
        <w:rPr>
          <w:rFonts w:ascii="Arial" w:hAnsi="Arial" w:cs="Arial"/>
          <w:color w:val="000000" w:themeColor="text1"/>
        </w:rPr>
        <w:t xml:space="preserve">.3 При испытании по схеме, приведенной на </w:t>
      </w:r>
      <w:r w:rsidR="005B7B9A" w:rsidRPr="00681B5B">
        <w:rPr>
          <w:rFonts w:ascii="Arial" w:hAnsi="Arial" w:cs="Arial"/>
          <w:color w:val="000000" w:themeColor="text1"/>
        </w:rPr>
        <w:t xml:space="preserve">рисунке </w:t>
      </w:r>
      <w:r w:rsidR="000B5348" w:rsidRPr="00681B5B">
        <w:rPr>
          <w:rFonts w:ascii="Arial" w:hAnsi="Arial" w:cs="Arial"/>
          <w:color w:val="000000" w:themeColor="text1"/>
        </w:rPr>
        <w:t xml:space="preserve">4, нагрузку </w:t>
      </w:r>
      <w:r w:rsidR="007C2381" w:rsidRPr="00681B5B">
        <w:rPr>
          <w:rFonts w:ascii="Arial" w:hAnsi="Arial" w:cs="Arial"/>
          <w:i/>
          <w:color w:val="000000" w:themeColor="text1"/>
        </w:rPr>
        <w:t>Р</w:t>
      </w:r>
      <w:r w:rsidR="007C2381" w:rsidRPr="00681B5B">
        <w:rPr>
          <w:rFonts w:ascii="Arial" w:hAnsi="Arial" w:cs="Arial"/>
          <w:color w:val="000000" w:themeColor="text1"/>
          <w:vertAlign w:val="subscript"/>
        </w:rPr>
        <w:t>5</w:t>
      </w:r>
      <w:r w:rsidR="000B5348" w:rsidRPr="00681B5B">
        <w:rPr>
          <w:rFonts w:ascii="Arial" w:hAnsi="Arial" w:cs="Arial"/>
          <w:color w:val="000000" w:themeColor="text1"/>
        </w:rPr>
        <w:t>, ра</w:t>
      </w:r>
      <w:r w:rsidR="000B5348" w:rsidRPr="00681B5B">
        <w:rPr>
          <w:rFonts w:ascii="Arial" w:hAnsi="Arial" w:cs="Arial"/>
          <w:color w:val="000000" w:themeColor="text1"/>
        </w:rPr>
        <w:t>в</w:t>
      </w:r>
      <w:r w:rsidR="000B5348" w:rsidRPr="00681B5B">
        <w:rPr>
          <w:rFonts w:ascii="Arial" w:hAnsi="Arial" w:cs="Arial"/>
          <w:color w:val="000000" w:themeColor="text1"/>
        </w:rPr>
        <w:t xml:space="preserve">ную 30 </w:t>
      </w:r>
      <w:proofErr w:type="spellStart"/>
      <w:r w:rsidR="000B5348" w:rsidRPr="00681B5B">
        <w:rPr>
          <w:rFonts w:ascii="Arial" w:hAnsi="Arial" w:cs="Arial"/>
          <w:color w:val="000000" w:themeColor="text1"/>
        </w:rPr>
        <w:t>даН</w:t>
      </w:r>
      <w:proofErr w:type="spellEnd"/>
      <w:r w:rsidR="000B5348" w:rsidRPr="00681B5B">
        <w:rPr>
          <w:rFonts w:ascii="Arial" w:hAnsi="Arial" w:cs="Arial"/>
          <w:color w:val="000000" w:themeColor="text1"/>
        </w:rPr>
        <w:t>, прикладывают поочередно к каждой точке в следующей последовател</w:t>
      </w:r>
      <w:r w:rsidR="000B5348" w:rsidRPr="00681B5B">
        <w:rPr>
          <w:rFonts w:ascii="Arial" w:hAnsi="Arial" w:cs="Arial"/>
          <w:color w:val="000000" w:themeColor="text1"/>
        </w:rPr>
        <w:t>ь</w:t>
      </w:r>
      <w:r w:rsidR="000B5348" w:rsidRPr="00681B5B">
        <w:rPr>
          <w:rFonts w:ascii="Arial" w:hAnsi="Arial" w:cs="Arial"/>
          <w:color w:val="000000" w:themeColor="text1"/>
        </w:rPr>
        <w:t xml:space="preserve">ности: </w:t>
      </w:r>
      <w:r w:rsidR="000B5348" w:rsidRPr="00681B5B">
        <w:rPr>
          <w:rFonts w:ascii="Arial" w:hAnsi="Arial" w:cs="Arial"/>
          <w:i/>
          <w:iCs/>
          <w:color w:val="000000" w:themeColor="text1"/>
        </w:rPr>
        <w:t>А-В-С-Д</w:t>
      </w:r>
      <w:r w:rsidR="000B5348" w:rsidRPr="00681B5B">
        <w:rPr>
          <w:rFonts w:ascii="Arial" w:hAnsi="Arial" w:cs="Arial"/>
          <w:color w:val="000000" w:themeColor="text1"/>
        </w:rPr>
        <w:t xml:space="preserve"> (1 цикл) с частотой циклов не более </w:t>
      </w:r>
      <w:r w:rsidR="000B5348" w:rsidRPr="000B5348">
        <w:rPr>
          <w:rFonts w:ascii="Arial" w:hAnsi="Arial" w:cs="Arial"/>
        </w:rPr>
        <w:t>6 мин</w:t>
      </w:r>
      <w:r w:rsidR="007C2381">
        <w:rPr>
          <w:rFonts w:ascii="Arial" w:hAnsi="Arial" w:cs="Arial"/>
          <w:vertAlign w:val="superscript"/>
        </w:rPr>
        <w:t>-1</w:t>
      </w:r>
      <w:r w:rsidR="000B5348" w:rsidRPr="000B5348">
        <w:rPr>
          <w:rFonts w:ascii="Arial" w:hAnsi="Arial" w:cs="Arial"/>
        </w:rPr>
        <w:t>.</w:t>
      </w:r>
    </w:p>
    <w:p w:rsidR="000B5348" w:rsidRPr="000B5348" w:rsidRDefault="00D33EF2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5348"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3</w:t>
      </w:r>
      <w:r w:rsidR="000B5348" w:rsidRPr="000B5348">
        <w:rPr>
          <w:rFonts w:ascii="Arial" w:hAnsi="Arial" w:cs="Arial"/>
        </w:rPr>
        <w:t xml:space="preserve">.4 При достижении нормативного количества циклов </w:t>
      </w:r>
      <w:proofErr w:type="spellStart"/>
      <w:r w:rsidR="000B5348" w:rsidRPr="000B5348">
        <w:rPr>
          <w:rFonts w:ascii="Arial" w:hAnsi="Arial" w:cs="Arial"/>
        </w:rPr>
        <w:t>нагружения</w:t>
      </w:r>
      <w:proofErr w:type="spellEnd"/>
      <w:r w:rsidR="000B5348" w:rsidRPr="000B5348">
        <w:rPr>
          <w:rFonts w:ascii="Arial" w:hAnsi="Arial" w:cs="Arial"/>
        </w:rPr>
        <w:t xml:space="preserve"> кровать осматривают, фиксируя все возможные повреждения (ослабление соединений, тр</w:t>
      </w:r>
      <w:r w:rsidR="000B5348" w:rsidRPr="000B5348">
        <w:rPr>
          <w:rFonts w:ascii="Arial" w:hAnsi="Arial" w:cs="Arial"/>
        </w:rPr>
        <w:t>е</w:t>
      </w:r>
      <w:r w:rsidR="000B5348" w:rsidRPr="000B5348">
        <w:rPr>
          <w:rFonts w:ascii="Arial" w:hAnsi="Arial" w:cs="Arial"/>
        </w:rPr>
        <w:t>щин, сколы и т.п.).</w:t>
      </w:r>
    </w:p>
    <w:p w:rsidR="000B5348" w:rsidRPr="00415E2C" w:rsidRDefault="00D33EF2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b/>
          <w:bCs/>
        </w:rPr>
      </w:pPr>
      <w:r w:rsidRPr="00415E2C">
        <w:rPr>
          <w:rFonts w:ascii="Arial" w:hAnsi="Arial" w:cs="Arial"/>
          <w:b/>
          <w:bCs/>
        </w:rPr>
        <w:t>8</w:t>
      </w:r>
      <w:r w:rsidR="000B5348" w:rsidRPr="00415E2C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4</w:t>
      </w:r>
      <w:r w:rsidR="000B5348" w:rsidRPr="00415E2C">
        <w:rPr>
          <w:rFonts w:ascii="Arial" w:hAnsi="Arial" w:cs="Arial"/>
          <w:b/>
          <w:bCs/>
        </w:rPr>
        <w:t xml:space="preserve"> Оценка результатов</w:t>
      </w:r>
    </w:p>
    <w:p w:rsidR="000B5348" w:rsidRPr="000B5348" w:rsidRDefault="000B5348" w:rsidP="000B5348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0B5348">
        <w:rPr>
          <w:rFonts w:ascii="Arial" w:hAnsi="Arial" w:cs="Arial"/>
        </w:rPr>
        <w:t xml:space="preserve">Кровать считают выдержавшей испытания на долговечность, если каждый испытуемый образец выдержит нормативное количество циклов </w:t>
      </w:r>
      <w:proofErr w:type="spellStart"/>
      <w:r w:rsidRPr="000B5348">
        <w:rPr>
          <w:rFonts w:ascii="Arial" w:hAnsi="Arial" w:cs="Arial"/>
        </w:rPr>
        <w:t>нагружения</w:t>
      </w:r>
      <w:proofErr w:type="spellEnd"/>
      <w:r w:rsidRPr="000B5348">
        <w:rPr>
          <w:rFonts w:ascii="Arial" w:hAnsi="Arial" w:cs="Arial"/>
        </w:rPr>
        <w:t>, уст</w:t>
      </w:r>
      <w:r w:rsidRPr="000B5348">
        <w:rPr>
          <w:rFonts w:ascii="Arial" w:hAnsi="Arial" w:cs="Arial"/>
        </w:rPr>
        <w:t>а</w:t>
      </w:r>
      <w:r w:rsidRPr="000B5348">
        <w:rPr>
          <w:rFonts w:ascii="Arial" w:hAnsi="Arial" w:cs="Arial"/>
        </w:rPr>
        <w:t xml:space="preserve">новленное </w:t>
      </w:r>
      <w:hyperlink r:id="rId22" w:history="1">
        <w:r w:rsidRPr="007C2381">
          <w:rPr>
            <w:rStyle w:val="a9"/>
            <w:rFonts w:ascii="Arial" w:hAnsi="Arial" w:cs="Arial"/>
            <w:color w:val="auto"/>
            <w:u w:val="none"/>
          </w:rPr>
          <w:t>ГОСТ 19917</w:t>
        </w:r>
      </w:hyperlink>
      <w:r w:rsidRPr="000B5348">
        <w:rPr>
          <w:rFonts w:ascii="Arial" w:hAnsi="Arial" w:cs="Arial"/>
        </w:rPr>
        <w:t xml:space="preserve">, без появления повреждений, указанных в </w:t>
      </w:r>
      <w:r w:rsidR="00D33EF2">
        <w:rPr>
          <w:rFonts w:ascii="Arial" w:hAnsi="Arial" w:cs="Arial"/>
        </w:rPr>
        <w:t>8</w:t>
      </w:r>
      <w:r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3</w:t>
      </w:r>
      <w:r w:rsidRPr="000B5348">
        <w:rPr>
          <w:rFonts w:ascii="Arial" w:hAnsi="Arial" w:cs="Arial"/>
        </w:rPr>
        <w:t xml:space="preserve">.1 и </w:t>
      </w:r>
      <w:r w:rsidR="00D33EF2">
        <w:rPr>
          <w:rFonts w:ascii="Arial" w:hAnsi="Arial" w:cs="Arial"/>
        </w:rPr>
        <w:t>8</w:t>
      </w:r>
      <w:r w:rsidRPr="000B5348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3</w:t>
      </w:r>
      <w:r w:rsidRPr="000B5348">
        <w:rPr>
          <w:rFonts w:ascii="Arial" w:hAnsi="Arial" w:cs="Arial"/>
        </w:rPr>
        <w:t>.4.</w:t>
      </w:r>
    </w:p>
    <w:p w:rsidR="00F80938" w:rsidRDefault="00D33EF2" w:rsidP="00B654A3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</w:t>
      </w:r>
      <w:r w:rsidR="00F80938" w:rsidRPr="00F80938">
        <w:rPr>
          <w:rFonts w:ascii="Arial" w:hAnsi="Arial" w:cs="Arial"/>
          <w:sz w:val="28"/>
          <w:szCs w:val="28"/>
        </w:rPr>
        <w:t>Методы испытания</w:t>
      </w:r>
      <w:r w:rsidR="007C2381">
        <w:rPr>
          <w:rFonts w:ascii="Arial" w:hAnsi="Arial" w:cs="Arial"/>
          <w:sz w:val="28"/>
          <w:szCs w:val="28"/>
        </w:rPr>
        <w:t xml:space="preserve"> основания</w:t>
      </w:r>
      <w:r w:rsidR="00F80938" w:rsidRPr="00F80938">
        <w:rPr>
          <w:rFonts w:ascii="Arial" w:hAnsi="Arial" w:cs="Arial"/>
          <w:sz w:val="28"/>
          <w:szCs w:val="28"/>
        </w:rPr>
        <w:t xml:space="preserve"> на прочность </w:t>
      </w:r>
    </w:p>
    <w:p w:rsidR="007C2381" w:rsidRPr="007C2381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7C2381">
        <w:rPr>
          <w:rFonts w:ascii="Arial" w:hAnsi="Arial" w:cs="Arial"/>
        </w:rPr>
        <w:t>Сущность метода заключается в многократном воздействии ударной нагрузки на основание кровати.</w:t>
      </w:r>
    </w:p>
    <w:p w:rsidR="007C2381" w:rsidRPr="00C05402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C05402">
        <w:rPr>
          <w:rFonts w:ascii="Arial" w:hAnsi="Arial" w:cs="Arial"/>
          <w:b/>
          <w:bCs/>
        </w:rPr>
        <w:t>9</w:t>
      </w:r>
      <w:r w:rsidR="007C2381" w:rsidRPr="00C05402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>1</w:t>
      </w:r>
      <w:r w:rsidR="007C2381" w:rsidRPr="00C05402">
        <w:rPr>
          <w:rFonts w:ascii="Arial" w:hAnsi="Arial" w:cs="Arial"/>
          <w:b/>
          <w:bCs/>
        </w:rPr>
        <w:t xml:space="preserve"> Аппаратура</w:t>
      </w:r>
    </w:p>
    <w:p w:rsidR="007C2381" w:rsidRPr="007C238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7C2381" w:rsidRPr="007C2381">
        <w:rPr>
          <w:rFonts w:ascii="Arial" w:hAnsi="Arial" w:cs="Arial"/>
        </w:rPr>
        <w:t>.1 Испытательный стенд, обеспечивающий свободное падение груза с ч</w:t>
      </w:r>
      <w:r w:rsidR="007C2381" w:rsidRPr="007C2381">
        <w:rPr>
          <w:rFonts w:ascii="Arial" w:hAnsi="Arial" w:cs="Arial"/>
        </w:rPr>
        <w:t>а</w:t>
      </w:r>
      <w:r w:rsidR="007C2381" w:rsidRPr="007C2381">
        <w:rPr>
          <w:rFonts w:ascii="Arial" w:hAnsi="Arial" w:cs="Arial"/>
        </w:rPr>
        <w:t>стотой циклов (10±1) мин</w:t>
      </w:r>
      <w:r w:rsidR="007C2381">
        <w:rPr>
          <w:rFonts w:ascii="Arial" w:hAnsi="Arial" w:cs="Arial"/>
          <w:vertAlign w:val="superscript"/>
        </w:rPr>
        <w:t>-1</w:t>
      </w:r>
      <w:r w:rsidR="007C2381" w:rsidRPr="007C2381">
        <w:rPr>
          <w:rFonts w:ascii="Arial" w:hAnsi="Arial" w:cs="Arial"/>
        </w:rPr>
        <w:t>.</w:t>
      </w:r>
    </w:p>
    <w:p w:rsidR="007C2381" w:rsidRPr="007C238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7C2381" w:rsidRPr="007C2381">
        <w:rPr>
          <w:rFonts w:ascii="Arial" w:hAnsi="Arial" w:cs="Arial"/>
        </w:rPr>
        <w:t xml:space="preserve">.2 Ударное тело диаметром (200±1) мм, массой (17±0,1) кг, полная масса ударного устройства (25±0,1) кг. Схема и основные параметры ударного устройства даны в приложении </w:t>
      </w:r>
      <w:r w:rsidR="007E473F">
        <w:rPr>
          <w:rFonts w:ascii="Arial" w:hAnsi="Arial" w:cs="Arial"/>
        </w:rPr>
        <w:t>Б</w:t>
      </w:r>
      <w:r w:rsidR="007C2381" w:rsidRPr="007C2381">
        <w:rPr>
          <w:rFonts w:ascii="Arial" w:hAnsi="Arial" w:cs="Arial"/>
        </w:rPr>
        <w:t>.</w:t>
      </w:r>
    </w:p>
    <w:p w:rsidR="007C2381" w:rsidRPr="007C238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1</w:t>
      </w:r>
      <w:r w:rsidR="007C2381" w:rsidRPr="007C2381">
        <w:rPr>
          <w:rFonts w:ascii="Arial" w:hAnsi="Arial" w:cs="Arial"/>
        </w:rPr>
        <w:t xml:space="preserve">.3 Пластина из эластичного </w:t>
      </w:r>
      <w:proofErr w:type="spellStart"/>
      <w:r w:rsidR="007C2381" w:rsidRPr="007C2381">
        <w:rPr>
          <w:rFonts w:ascii="Arial" w:hAnsi="Arial" w:cs="Arial"/>
        </w:rPr>
        <w:t>пенополиуретана</w:t>
      </w:r>
      <w:proofErr w:type="spellEnd"/>
      <w:r w:rsidR="007C2381" w:rsidRPr="007C2381">
        <w:rPr>
          <w:rFonts w:ascii="Arial" w:hAnsi="Arial" w:cs="Arial"/>
        </w:rPr>
        <w:t xml:space="preserve"> или другого эластичного мат</w:t>
      </w:r>
      <w:r w:rsidR="007C2381" w:rsidRPr="007C2381">
        <w:rPr>
          <w:rFonts w:ascii="Arial" w:hAnsi="Arial" w:cs="Arial"/>
        </w:rPr>
        <w:t>е</w:t>
      </w:r>
      <w:r w:rsidR="007C2381" w:rsidRPr="007C2381">
        <w:rPr>
          <w:rFonts w:ascii="Arial" w:hAnsi="Arial" w:cs="Arial"/>
        </w:rPr>
        <w:t>риала кажущейся плотности 35</w:t>
      </w:r>
      <w:r w:rsidR="00C05402">
        <w:rPr>
          <w:rFonts w:ascii="Arial" w:hAnsi="Arial" w:cs="Arial"/>
        </w:rPr>
        <w:t>‒</w:t>
      </w:r>
      <w:r w:rsidR="007C2381" w:rsidRPr="007C2381">
        <w:rPr>
          <w:rFonts w:ascii="Arial" w:hAnsi="Arial" w:cs="Arial"/>
        </w:rPr>
        <w:t>40 кгс/м</w:t>
      </w:r>
      <w:r w:rsidR="007C2381" w:rsidRPr="007C2381">
        <w:rPr>
          <w:rFonts w:ascii="Arial" w:hAnsi="Arial" w:cs="Arial"/>
          <w:vertAlign w:val="superscript"/>
        </w:rPr>
        <w:t>3</w:t>
      </w:r>
      <w:r w:rsidR="007C2381" w:rsidRPr="007C2381">
        <w:rPr>
          <w:rFonts w:ascii="Arial" w:hAnsi="Arial" w:cs="Arial"/>
        </w:rPr>
        <w:t xml:space="preserve"> размером не менее 400х800 мм, толщиной (50±2) мм.</w:t>
      </w:r>
    </w:p>
    <w:p w:rsidR="007C2381" w:rsidRPr="00C05402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C05402">
        <w:rPr>
          <w:rFonts w:ascii="Arial" w:hAnsi="Arial" w:cs="Arial"/>
          <w:b/>
          <w:bCs/>
        </w:rPr>
        <w:lastRenderedPageBreak/>
        <w:t>9</w:t>
      </w:r>
      <w:r w:rsidR="007C2381" w:rsidRPr="00C05402">
        <w:rPr>
          <w:rFonts w:ascii="Arial" w:hAnsi="Arial" w:cs="Arial"/>
          <w:b/>
          <w:bCs/>
        </w:rPr>
        <w:t>.</w:t>
      </w:r>
      <w:r w:rsidR="00681B5B">
        <w:rPr>
          <w:rFonts w:ascii="Arial" w:hAnsi="Arial" w:cs="Arial"/>
          <w:b/>
          <w:bCs/>
        </w:rPr>
        <w:t xml:space="preserve">2 </w:t>
      </w:r>
      <w:r w:rsidR="007C2381" w:rsidRPr="00C05402">
        <w:rPr>
          <w:rFonts w:ascii="Arial" w:hAnsi="Arial" w:cs="Arial"/>
          <w:b/>
          <w:bCs/>
        </w:rPr>
        <w:t>Подготовка испытаний</w:t>
      </w:r>
    </w:p>
    <w:p w:rsidR="007C2381" w:rsidRPr="007C238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2.</w:t>
      </w:r>
      <w:r w:rsidR="007C2381" w:rsidRPr="007C2381">
        <w:rPr>
          <w:rFonts w:ascii="Arial" w:hAnsi="Arial" w:cs="Arial"/>
        </w:rPr>
        <w:t>1 Испытанию подвергают основания верхнего и нижнего яруса кровати, если их конструкции различаются.</w:t>
      </w:r>
    </w:p>
    <w:p w:rsidR="007C2381" w:rsidRPr="007C238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81B5B">
        <w:rPr>
          <w:rFonts w:ascii="Arial" w:hAnsi="Arial" w:cs="Arial"/>
        </w:rPr>
        <w:t>2</w:t>
      </w:r>
      <w:r w:rsidR="007C2381" w:rsidRPr="007C2381">
        <w:rPr>
          <w:rFonts w:ascii="Arial" w:hAnsi="Arial" w:cs="Arial"/>
        </w:rPr>
        <w:t xml:space="preserve">.2 Кровать устанавливают под ударный механизм </w:t>
      </w:r>
      <w:r w:rsidR="007C2381" w:rsidRPr="00634F85">
        <w:rPr>
          <w:rFonts w:ascii="Arial" w:hAnsi="Arial" w:cs="Arial"/>
          <w:color w:val="000000" w:themeColor="text1"/>
        </w:rPr>
        <w:t>стенда так</w:t>
      </w:r>
      <w:r w:rsidR="00C05402" w:rsidRPr="00634F85">
        <w:rPr>
          <w:rFonts w:ascii="Arial" w:hAnsi="Arial" w:cs="Arial"/>
          <w:color w:val="000000" w:themeColor="text1"/>
        </w:rPr>
        <w:t>им образом</w:t>
      </w:r>
      <w:r w:rsidR="007C2381" w:rsidRPr="00634F85">
        <w:rPr>
          <w:rFonts w:ascii="Arial" w:hAnsi="Arial" w:cs="Arial"/>
          <w:color w:val="000000" w:themeColor="text1"/>
        </w:rPr>
        <w:t>, чтобы удар приходился в одну из намеченных точек (</w:t>
      </w:r>
      <w:r w:rsidR="007C2381" w:rsidRPr="00634F85">
        <w:rPr>
          <w:rFonts w:ascii="Arial" w:hAnsi="Arial" w:cs="Arial"/>
          <w:i/>
          <w:iCs/>
          <w:color w:val="000000" w:themeColor="text1"/>
        </w:rPr>
        <w:t>1</w:t>
      </w:r>
      <w:r w:rsidR="00C05402" w:rsidRPr="00634F85">
        <w:rPr>
          <w:rFonts w:ascii="Arial" w:hAnsi="Arial" w:cs="Arial"/>
          <w:i/>
          <w:iCs/>
          <w:color w:val="000000" w:themeColor="text1"/>
        </w:rPr>
        <w:t>‒</w:t>
      </w:r>
      <w:r w:rsidR="00634F85" w:rsidRPr="00634F85">
        <w:rPr>
          <w:rFonts w:ascii="Arial" w:hAnsi="Arial" w:cs="Arial"/>
          <w:i/>
          <w:iCs/>
          <w:color w:val="000000" w:themeColor="text1"/>
        </w:rPr>
        <w:t>2</w:t>
      </w:r>
      <w:r w:rsidR="007C2381" w:rsidRPr="00634F85">
        <w:rPr>
          <w:rFonts w:ascii="Arial" w:hAnsi="Arial" w:cs="Arial"/>
          <w:color w:val="000000" w:themeColor="text1"/>
        </w:rPr>
        <w:t xml:space="preserve">) основания </w:t>
      </w:r>
      <w:r w:rsidR="007C2381">
        <w:rPr>
          <w:rFonts w:ascii="Arial" w:hAnsi="Arial" w:cs="Arial"/>
        </w:rPr>
        <w:t xml:space="preserve">в соответствии с рисунком </w:t>
      </w:r>
      <w:r w:rsidR="007C2381" w:rsidRPr="007C2381">
        <w:rPr>
          <w:rFonts w:ascii="Arial" w:hAnsi="Arial" w:cs="Arial"/>
        </w:rPr>
        <w:t>5 и закрепляют образец для предотвращения возможных смещений.</w:t>
      </w:r>
    </w:p>
    <w:p w:rsidR="00F80938" w:rsidRPr="00F80938" w:rsidRDefault="00F80938" w:rsidP="00F8093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F80938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09775" cy="1790700"/>
            <wp:effectExtent l="0" t="0" r="9525" b="0"/>
            <wp:docPr id="21" name="Рисунок 21" descr="https://api.docs.cntd.ru/img/12/00/01/78/92/9bac4f08-1ec5-49b7-ab73-51f510a6c603/P0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i.docs.cntd.ru/img/12/00/01/78/92/9bac4f08-1ec5-49b7-ab73-51f510a6c603/P00B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E5" w:rsidRPr="00DB1324" w:rsidRDefault="007E246F" w:rsidP="00DB1324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i/>
          <w:iCs/>
          <w:color w:val="000000" w:themeColor="text1"/>
          <w:spacing w:val="40"/>
        </w:rPr>
      </w:pPr>
      <w:r w:rsidRPr="00DB1324">
        <w:rPr>
          <w:rFonts w:ascii="Arial" w:hAnsi="Arial" w:cs="Arial"/>
          <w:i/>
          <w:iCs/>
          <w:color w:val="000000" w:themeColor="text1"/>
          <w:spacing w:val="40"/>
          <w:lang w:val="en-US"/>
        </w:rPr>
        <w:t>L</w:t>
      </w:r>
      <w:r w:rsidRPr="00DB1324">
        <w:rPr>
          <w:rFonts w:ascii="Arial" w:hAnsi="Arial" w:cs="Arial"/>
          <w:i/>
          <w:iCs/>
          <w:color w:val="000000" w:themeColor="text1"/>
          <w:spacing w:val="40"/>
        </w:rPr>
        <w:t xml:space="preserve">- </w:t>
      </w:r>
      <w:r w:rsidRPr="00DB1324">
        <w:rPr>
          <w:rFonts w:ascii="Arial" w:hAnsi="Arial" w:cs="Arial"/>
          <w:i/>
          <w:iCs/>
          <w:color w:val="000000" w:themeColor="text1"/>
        </w:rPr>
        <w:t>длина основания кровати</w:t>
      </w:r>
    </w:p>
    <w:p w:rsidR="00F80938" w:rsidRPr="005D1AB0" w:rsidRDefault="00F80938" w:rsidP="00F809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AB0">
        <w:rPr>
          <w:rFonts w:ascii="Arial" w:hAnsi="Arial" w:cs="Arial"/>
          <w:sz w:val="24"/>
          <w:szCs w:val="24"/>
        </w:rPr>
        <w:t xml:space="preserve">Рисунок </w:t>
      </w:r>
      <w:r w:rsidR="001C688F" w:rsidRPr="005D1AB0">
        <w:rPr>
          <w:rFonts w:ascii="Arial" w:hAnsi="Arial" w:cs="Arial"/>
          <w:sz w:val="24"/>
          <w:szCs w:val="24"/>
        </w:rPr>
        <w:t>5</w:t>
      </w:r>
      <w:r w:rsidRPr="005D1AB0">
        <w:rPr>
          <w:rFonts w:ascii="Arial" w:hAnsi="Arial" w:cs="Arial"/>
          <w:sz w:val="24"/>
          <w:szCs w:val="24"/>
        </w:rPr>
        <w:t xml:space="preserve"> – </w:t>
      </w:r>
      <w:r w:rsidR="007C2381" w:rsidRPr="005D1AB0">
        <w:rPr>
          <w:rFonts w:ascii="Arial" w:hAnsi="Arial" w:cs="Arial"/>
          <w:sz w:val="24"/>
          <w:szCs w:val="24"/>
        </w:rPr>
        <w:t>Образец установления кровати под ударный механизм стенда</w:t>
      </w:r>
    </w:p>
    <w:p w:rsidR="00F810E5" w:rsidRDefault="00F810E5" w:rsidP="00F80938">
      <w:pPr>
        <w:pStyle w:val="formattext"/>
        <w:spacing w:before="0" w:beforeAutospacing="0" w:after="0" w:afterAutospacing="0" w:line="360" w:lineRule="auto"/>
        <w:rPr>
          <w:rFonts w:ascii="Arial" w:hAnsi="Arial" w:cs="Arial"/>
          <w:spacing w:val="40"/>
        </w:rPr>
      </w:pPr>
    </w:p>
    <w:p w:rsidR="007C2381" w:rsidRPr="007C2381" w:rsidRDefault="007C2381" w:rsidP="007C2381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7C2381">
        <w:rPr>
          <w:rFonts w:ascii="Arial" w:hAnsi="Arial" w:cs="Arial"/>
        </w:rPr>
        <w:t>Устанавливают высоту падения груза (180±1) мм.</w:t>
      </w:r>
    </w:p>
    <w:p w:rsidR="007C2381" w:rsidRPr="007C2381" w:rsidRDefault="007C2381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7C2381">
        <w:rPr>
          <w:rFonts w:ascii="Arial" w:hAnsi="Arial" w:cs="Arial"/>
        </w:rPr>
        <w:t>Точки нанесения ударов на основание кровати:</w:t>
      </w:r>
    </w:p>
    <w:p w:rsidR="007C2381" w:rsidRPr="00A52E40" w:rsidRDefault="007C2381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i/>
          <w:iCs/>
          <w:color w:val="000000" w:themeColor="text1"/>
        </w:rPr>
        <w:t xml:space="preserve">1 </w:t>
      </w:r>
      <w:r w:rsidR="005D1AB0" w:rsidRPr="00A52E40">
        <w:rPr>
          <w:rFonts w:ascii="Arial" w:hAnsi="Arial" w:cs="Arial"/>
          <w:color w:val="000000" w:themeColor="text1"/>
        </w:rPr>
        <w:t>‒</w:t>
      </w:r>
      <w:r w:rsidRPr="00A52E40">
        <w:rPr>
          <w:rFonts w:ascii="Arial" w:hAnsi="Arial" w:cs="Arial"/>
          <w:color w:val="000000" w:themeColor="text1"/>
        </w:rPr>
        <w:t xml:space="preserve"> по центру основания;</w:t>
      </w:r>
    </w:p>
    <w:p w:rsidR="007C2381" w:rsidRPr="00A52E40" w:rsidRDefault="007C2381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i/>
          <w:iCs/>
          <w:color w:val="000000" w:themeColor="text1"/>
        </w:rPr>
        <w:t>2</w:t>
      </w:r>
      <w:r w:rsidRPr="00A52E40">
        <w:rPr>
          <w:rFonts w:ascii="Arial" w:hAnsi="Arial" w:cs="Arial"/>
          <w:color w:val="000000" w:themeColor="text1"/>
        </w:rPr>
        <w:t xml:space="preserve"> </w:t>
      </w:r>
      <w:r w:rsidR="005D1AB0" w:rsidRPr="00A52E40">
        <w:rPr>
          <w:rFonts w:ascii="Arial" w:hAnsi="Arial" w:cs="Arial"/>
          <w:color w:val="000000" w:themeColor="text1"/>
        </w:rPr>
        <w:t>‒</w:t>
      </w:r>
      <w:r w:rsidRPr="00A52E40">
        <w:rPr>
          <w:rFonts w:ascii="Arial" w:hAnsi="Arial" w:cs="Arial"/>
          <w:color w:val="000000" w:themeColor="text1"/>
        </w:rPr>
        <w:t xml:space="preserve"> по продольной оси на расстоянии 1/3 длины основания;</w:t>
      </w:r>
    </w:p>
    <w:p w:rsidR="007C2381" w:rsidRPr="00A52E40" w:rsidRDefault="007C2381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i/>
          <w:iCs/>
          <w:color w:val="000000" w:themeColor="text1"/>
        </w:rPr>
        <w:t>3</w:t>
      </w:r>
      <w:r w:rsidRPr="00A52E40">
        <w:rPr>
          <w:rFonts w:ascii="Arial" w:hAnsi="Arial" w:cs="Arial"/>
          <w:color w:val="000000" w:themeColor="text1"/>
        </w:rPr>
        <w:t xml:space="preserve"> </w:t>
      </w:r>
      <w:r w:rsidR="005D1AB0" w:rsidRPr="00A52E40">
        <w:rPr>
          <w:rFonts w:ascii="Arial" w:hAnsi="Arial" w:cs="Arial"/>
          <w:color w:val="000000" w:themeColor="text1"/>
        </w:rPr>
        <w:t>‒</w:t>
      </w:r>
      <w:r w:rsidRPr="00A52E40">
        <w:rPr>
          <w:rFonts w:ascii="Arial" w:hAnsi="Arial" w:cs="Arial"/>
          <w:color w:val="000000" w:themeColor="text1"/>
        </w:rPr>
        <w:t xml:space="preserve"> в точке, находящейся на расстоянии 200 мм от каждой наружной кромки;</w:t>
      </w:r>
    </w:p>
    <w:p w:rsidR="007C2381" w:rsidRPr="007C2381" w:rsidRDefault="007C2381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A52E40">
        <w:rPr>
          <w:rFonts w:ascii="Arial" w:hAnsi="Arial" w:cs="Arial"/>
          <w:i/>
          <w:iCs/>
          <w:color w:val="000000" w:themeColor="text1"/>
        </w:rPr>
        <w:t>4</w:t>
      </w:r>
      <w:r w:rsidRPr="00A52E40">
        <w:rPr>
          <w:rFonts w:ascii="Arial" w:hAnsi="Arial" w:cs="Arial"/>
          <w:color w:val="000000" w:themeColor="text1"/>
        </w:rPr>
        <w:t xml:space="preserve"> </w:t>
      </w:r>
      <w:r w:rsidR="005D1AB0" w:rsidRPr="00A52E40">
        <w:rPr>
          <w:rFonts w:ascii="Arial" w:hAnsi="Arial" w:cs="Arial"/>
          <w:color w:val="000000" w:themeColor="text1"/>
        </w:rPr>
        <w:t>‒</w:t>
      </w:r>
      <w:r w:rsidRPr="00A52E40">
        <w:rPr>
          <w:rFonts w:ascii="Arial" w:hAnsi="Arial" w:cs="Arial"/>
          <w:color w:val="000000" w:themeColor="text1"/>
        </w:rPr>
        <w:t xml:space="preserve"> в </w:t>
      </w:r>
      <w:r w:rsidRPr="007C2381">
        <w:rPr>
          <w:rFonts w:ascii="Arial" w:hAnsi="Arial" w:cs="Arial"/>
        </w:rPr>
        <w:t>любое слабое место, определяемое испытателем.</w:t>
      </w:r>
    </w:p>
    <w:p w:rsidR="007C2381" w:rsidRPr="007C2381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DB1324">
        <w:rPr>
          <w:rFonts w:ascii="Arial" w:hAnsi="Arial" w:cs="Arial"/>
        </w:rPr>
        <w:t>2</w:t>
      </w:r>
      <w:r w:rsidR="007C2381" w:rsidRPr="007C2381">
        <w:rPr>
          <w:rFonts w:ascii="Arial" w:hAnsi="Arial" w:cs="Arial"/>
        </w:rPr>
        <w:t xml:space="preserve">.3 На место предполагаемого удара помещают пластину по </w:t>
      </w: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6316F6">
        <w:rPr>
          <w:rFonts w:ascii="Arial" w:hAnsi="Arial" w:cs="Arial"/>
        </w:rPr>
        <w:t>1</w:t>
      </w:r>
      <w:r w:rsidR="007C2381" w:rsidRPr="007C2381">
        <w:rPr>
          <w:rFonts w:ascii="Arial" w:hAnsi="Arial" w:cs="Arial"/>
        </w:rPr>
        <w:t>.3.</w:t>
      </w:r>
    </w:p>
    <w:p w:rsidR="007C2381" w:rsidRPr="00A52E40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5D1AB0">
        <w:rPr>
          <w:rFonts w:ascii="Arial" w:hAnsi="Arial" w:cs="Arial"/>
          <w:b/>
          <w:bCs/>
        </w:rPr>
        <w:t>9</w:t>
      </w:r>
      <w:r w:rsidR="007C2381" w:rsidRPr="005D1AB0">
        <w:rPr>
          <w:rFonts w:ascii="Arial" w:hAnsi="Arial" w:cs="Arial"/>
          <w:b/>
          <w:bCs/>
        </w:rPr>
        <w:t>.</w:t>
      </w:r>
      <w:r w:rsidR="00DB1324">
        <w:rPr>
          <w:rFonts w:ascii="Arial" w:hAnsi="Arial" w:cs="Arial"/>
          <w:b/>
          <w:bCs/>
        </w:rPr>
        <w:t>3</w:t>
      </w:r>
      <w:r w:rsidR="007C2381" w:rsidRPr="005D1AB0">
        <w:rPr>
          <w:rFonts w:ascii="Arial" w:hAnsi="Arial" w:cs="Arial"/>
          <w:b/>
          <w:bCs/>
        </w:rPr>
        <w:t xml:space="preserve"> Проведение испытаний</w:t>
      </w:r>
    </w:p>
    <w:p w:rsidR="007C2381" w:rsidRPr="00A52E40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9</w:t>
      </w:r>
      <w:r w:rsidR="007C2381" w:rsidRPr="00A52E40">
        <w:rPr>
          <w:rFonts w:ascii="Arial" w:hAnsi="Arial" w:cs="Arial"/>
          <w:color w:val="000000" w:themeColor="text1"/>
        </w:rPr>
        <w:t>.</w:t>
      </w:r>
      <w:r w:rsidR="00DB1324" w:rsidRPr="00A52E40">
        <w:rPr>
          <w:rFonts w:ascii="Arial" w:hAnsi="Arial" w:cs="Arial"/>
          <w:color w:val="000000" w:themeColor="text1"/>
        </w:rPr>
        <w:t>3</w:t>
      </w:r>
      <w:r w:rsidR="007C2381" w:rsidRPr="00A52E40">
        <w:rPr>
          <w:rFonts w:ascii="Arial" w:hAnsi="Arial" w:cs="Arial"/>
          <w:color w:val="000000" w:themeColor="text1"/>
        </w:rPr>
        <w:t xml:space="preserve">.1 Включают стенд и проводят </w:t>
      </w:r>
      <w:proofErr w:type="spellStart"/>
      <w:r w:rsidR="007C2381" w:rsidRPr="00A52E40">
        <w:rPr>
          <w:rFonts w:ascii="Arial" w:hAnsi="Arial" w:cs="Arial"/>
          <w:color w:val="000000" w:themeColor="text1"/>
        </w:rPr>
        <w:t>нагружение</w:t>
      </w:r>
      <w:proofErr w:type="spellEnd"/>
      <w:r w:rsidR="007C2381" w:rsidRPr="00A52E40">
        <w:rPr>
          <w:rFonts w:ascii="Arial" w:hAnsi="Arial" w:cs="Arial"/>
          <w:color w:val="000000" w:themeColor="text1"/>
        </w:rPr>
        <w:t xml:space="preserve"> основания кровати в точке </w:t>
      </w:r>
      <w:r w:rsidR="007C2381" w:rsidRPr="00A52E40">
        <w:rPr>
          <w:rFonts w:ascii="Arial" w:hAnsi="Arial" w:cs="Arial"/>
          <w:i/>
          <w:iCs/>
          <w:color w:val="000000" w:themeColor="text1"/>
        </w:rPr>
        <w:t>1</w:t>
      </w:r>
      <w:r w:rsidR="007C2381" w:rsidRPr="00A52E40">
        <w:rPr>
          <w:rFonts w:ascii="Arial" w:hAnsi="Arial" w:cs="Arial"/>
          <w:color w:val="000000" w:themeColor="text1"/>
        </w:rPr>
        <w:t>. К</w:t>
      </w:r>
      <w:r w:rsidR="007C2381" w:rsidRPr="00A52E40">
        <w:rPr>
          <w:rFonts w:ascii="Arial" w:hAnsi="Arial" w:cs="Arial"/>
          <w:color w:val="000000" w:themeColor="text1"/>
        </w:rPr>
        <w:t>о</w:t>
      </w:r>
      <w:r w:rsidR="007C2381" w:rsidRPr="00A52E40">
        <w:rPr>
          <w:rFonts w:ascii="Arial" w:hAnsi="Arial" w:cs="Arial"/>
          <w:color w:val="000000" w:themeColor="text1"/>
        </w:rPr>
        <w:t xml:space="preserve">личество </w:t>
      </w:r>
      <w:proofErr w:type="spellStart"/>
      <w:r w:rsidR="007C2381" w:rsidRPr="00A52E40">
        <w:rPr>
          <w:rFonts w:ascii="Arial" w:hAnsi="Arial" w:cs="Arial"/>
          <w:color w:val="000000" w:themeColor="text1"/>
        </w:rPr>
        <w:t>нагружений</w:t>
      </w:r>
      <w:proofErr w:type="spellEnd"/>
      <w:r w:rsidR="007C2381" w:rsidRPr="00A52E40">
        <w:rPr>
          <w:rFonts w:ascii="Arial" w:hAnsi="Arial" w:cs="Arial"/>
          <w:color w:val="000000" w:themeColor="text1"/>
        </w:rPr>
        <w:t xml:space="preserve"> </w:t>
      </w:r>
      <w:r w:rsidR="00A52276" w:rsidRPr="00A52E40">
        <w:rPr>
          <w:rFonts w:ascii="Arial" w:hAnsi="Arial" w:cs="Arial"/>
          <w:color w:val="000000" w:themeColor="text1"/>
        </w:rPr>
        <w:t>‒</w:t>
      </w:r>
      <w:r w:rsidR="007C2381" w:rsidRPr="00A52E40">
        <w:rPr>
          <w:rFonts w:ascii="Arial" w:hAnsi="Arial" w:cs="Arial"/>
          <w:color w:val="000000" w:themeColor="text1"/>
        </w:rPr>
        <w:t xml:space="preserve"> 10. При этом фиксируют появление видимых разрушений (сколов, трещин, излома деталей и т.п.).</w:t>
      </w:r>
    </w:p>
    <w:p w:rsidR="007C2381" w:rsidRPr="007C2381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DB1324">
        <w:rPr>
          <w:rFonts w:ascii="Arial" w:hAnsi="Arial" w:cs="Arial"/>
        </w:rPr>
        <w:t>3</w:t>
      </w:r>
      <w:r w:rsidR="007C2381" w:rsidRPr="007C2381">
        <w:rPr>
          <w:rFonts w:ascii="Arial" w:hAnsi="Arial" w:cs="Arial"/>
        </w:rPr>
        <w:t xml:space="preserve">.2 Количество </w:t>
      </w:r>
      <w:proofErr w:type="spellStart"/>
      <w:r w:rsidR="007C2381" w:rsidRPr="007C2381">
        <w:rPr>
          <w:rFonts w:ascii="Arial" w:hAnsi="Arial" w:cs="Arial"/>
        </w:rPr>
        <w:t>нагружений</w:t>
      </w:r>
      <w:proofErr w:type="spellEnd"/>
      <w:r w:rsidR="007C2381" w:rsidRPr="007C2381">
        <w:rPr>
          <w:rFonts w:ascii="Arial" w:hAnsi="Arial" w:cs="Arial"/>
        </w:rPr>
        <w:t xml:space="preserve"> и характер разрушений заносят в журнал (см. приложение </w:t>
      </w:r>
      <w:r w:rsidR="00412EC2">
        <w:rPr>
          <w:rFonts w:ascii="Arial" w:hAnsi="Arial" w:cs="Arial"/>
        </w:rPr>
        <w:t>А</w:t>
      </w:r>
      <w:r w:rsidR="007C2381" w:rsidRPr="007C2381">
        <w:rPr>
          <w:rFonts w:ascii="Arial" w:hAnsi="Arial" w:cs="Arial"/>
        </w:rPr>
        <w:t>).</w:t>
      </w:r>
    </w:p>
    <w:p w:rsidR="007C2381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B53B89">
        <w:rPr>
          <w:rFonts w:ascii="Arial" w:hAnsi="Arial" w:cs="Arial"/>
        </w:rPr>
        <w:t>3</w:t>
      </w:r>
      <w:r w:rsidR="007C2381" w:rsidRPr="007C2381">
        <w:rPr>
          <w:rFonts w:ascii="Arial" w:hAnsi="Arial" w:cs="Arial"/>
        </w:rPr>
        <w:t xml:space="preserve">.3 Испытание основания в каждой следующей точке проводят в соответствии с </w:t>
      </w:r>
      <w:r>
        <w:rPr>
          <w:rFonts w:ascii="Arial" w:hAnsi="Arial" w:cs="Arial"/>
        </w:rPr>
        <w:t>9.</w:t>
      </w:r>
      <w:r w:rsidR="00DB1324">
        <w:rPr>
          <w:rFonts w:ascii="Arial" w:hAnsi="Arial" w:cs="Arial"/>
        </w:rPr>
        <w:t>2</w:t>
      </w:r>
      <w:r w:rsidR="007C2381" w:rsidRPr="007C2381">
        <w:rPr>
          <w:rFonts w:ascii="Arial" w:hAnsi="Arial" w:cs="Arial"/>
        </w:rPr>
        <w:t>.1</w:t>
      </w:r>
      <w:r w:rsidR="00033F01" w:rsidRPr="00033F01">
        <w:rPr>
          <w:rFonts w:ascii="Arial" w:hAnsi="Arial" w:cs="Arial"/>
          <w:color w:val="00B050"/>
        </w:rPr>
        <w:t>‒</w:t>
      </w:r>
      <w:r>
        <w:rPr>
          <w:rFonts w:ascii="Arial" w:hAnsi="Arial" w:cs="Arial"/>
        </w:rPr>
        <w:t>9</w:t>
      </w:r>
      <w:r w:rsidR="007C2381" w:rsidRPr="007C2381">
        <w:rPr>
          <w:rFonts w:ascii="Arial" w:hAnsi="Arial" w:cs="Arial"/>
        </w:rPr>
        <w:t>.</w:t>
      </w:r>
      <w:r w:rsidR="00DB1324">
        <w:rPr>
          <w:rFonts w:ascii="Arial" w:hAnsi="Arial" w:cs="Arial"/>
        </w:rPr>
        <w:t>3.</w:t>
      </w:r>
      <w:r w:rsidR="007C2381" w:rsidRPr="007C2381">
        <w:rPr>
          <w:rFonts w:ascii="Arial" w:hAnsi="Arial" w:cs="Arial"/>
        </w:rPr>
        <w:t>2.</w:t>
      </w:r>
    </w:p>
    <w:p w:rsidR="008C437D" w:rsidRDefault="008C437D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8C437D" w:rsidRPr="007C2381" w:rsidRDefault="008C437D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7C2381" w:rsidRPr="00033F0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033F01">
        <w:rPr>
          <w:rFonts w:ascii="Arial" w:hAnsi="Arial" w:cs="Arial"/>
          <w:b/>
          <w:bCs/>
        </w:rPr>
        <w:lastRenderedPageBreak/>
        <w:t>9</w:t>
      </w:r>
      <w:r w:rsidR="007C2381" w:rsidRPr="00033F01">
        <w:rPr>
          <w:rFonts w:ascii="Arial" w:hAnsi="Arial" w:cs="Arial"/>
          <w:b/>
          <w:bCs/>
        </w:rPr>
        <w:t>.</w:t>
      </w:r>
      <w:r w:rsidR="00B53B89">
        <w:rPr>
          <w:rFonts w:ascii="Arial" w:hAnsi="Arial" w:cs="Arial"/>
          <w:b/>
          <w:bCs/>
        </w:rPr>
        <w:t>4</w:t>
      </w:r>
      <w:r w:rsidR="007C2381" w:rsidRPr="00033F01">
        <w:rPr>
          <w:rFonts w:ascii="Arial" w:hAnsi="Arial" w:cs="Arial"/>
          <w:b/>
          <w:bCs/>
        </w:rPr>
        <w:t xml:space="preserve"> Оценка результатов</w:t>
      </w:r>
    </w:p>
    <w:p w:rsidR="007C2381" w:rsidRDefault="007C2381" w:rsidP="007C2381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7C2381">
        <w:rPr>
          <w:rFonts w:ascii="Arial" w:hAnsi="Arial" w:cs="Arial"/>
        </w:rPr>
        <w:t>Кровать считают выдержавшей испытание на прочность основания, если ка</w:t>
      </w:r>
      <w:r w:rsidRPr="007C2381">
        <w:rPr>
          <w:rFonts w:ascii="Arial" w:hAnsi="Arial" w:cs="Arial"/>
        </w:rPr>
        <w:t>ж</w:t>
      </w:r>
      <w:r w:rsidRPr="007C2381">
        <w:rPr>
          <w:rFonts w:ascii="Arial" w:hAnsi="Arial" w:cs="Arial"/>
        </w:rPr>
        <w:t xml:space="preserve">дый испытанный образец выдержит без появления видимых разрушений количество циклов </w:t>
      </w:r>
      <w:proofErr w:type="spellStart"/>
      <w:r w:rsidRPr="007C2381">
        <w:rPr>
          <w:rFonts w:ascii="Arial" w:hAnsi="Arial" w:cs="Arial"/>
        </w:rPr>
        <w:t>нагружения</w:t>
      </w:r>
      <w:proofErr w:type="spellEnd"/>
      <w:r w:rsidRPr="007C2381">
        <w:rPr>
          <w:rFonts w:ascii="Arial" w:hAnsi="Arial" w:cs="Arial"/>
        </w:rPr>
        <w:t xml:space="preserve">, установленное в </w:t>
      </w:r>
      <w:r w:rsidR="001C688F">
        <w:rPr>
          <w:rFonts w:ascii="Arial" w:hAnsi="Arial" w:cs="Arial"/>
        </w:rPr>
        <w:t>9</w:t>
      </w:r>
      <w:r w:rsidRPr="007C2381">
        <w:rPr>
          <w:rFonts w:ascii="Arial" w:hAnsi="Arial" w:cs="Arial"/>
        </w:rPr>
        <w:t>.</w:t>
      </w:r>
      <w:r w:rsidR="00B53B89">
        <w:rPr>
          <w:rFonts w:ascii="Arial" w:hAnsi="Arial" w:cs="Arial"/>
        </w:rPr>
        <w:t>3</w:t>
      </w:r>
      <w:r w:rsidRPr="007C2381">
        <w:rPr>
          <w:rFonts w:ascii="Arial" w:hAnsi="Arial" w:cs="Arial"/>
        </w:rPr>
        <w:t>.1.</w:t>
      </w:r>
    </w:p>
    <w:p w:rsidR="007C2381" w:rsidRDefault="001C688F" w:rsidP="00B903FB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7C2381" w:rsidRPr="00F80938">
        <w:rPr>
          <w:rFonts w:ascii="Arial" w:hAnsi="Arial" w:cs="Arial"/>
          <w:sz w:val="28"/>
          <w:szCs w:val="28"/>
        </w:rPr>
        <w:t xml:space="preserve"> Методы испытания</w:t>
      </w:r>
      <w:r w:rsidR="007C2381">
        <w:rPr>
          <w:rFonts w:ascii="Arial" w:hAnsi="Arial" w:cs="Arial"/>
          <w:sz w:val="28"/>
          <w:szCs w:val="28"/>
        </w:rPr>
        <w:t xml:space="preserve"> </w:t>
      </w:r>
      <w:r w:rsidR="007C2381" w:rsidRPr="00F80938">
        <w:rPr>
          <w:rFonts w:ascii="Arial" w:hAnsi="Arial" w:cs="Arial"/>
          <w:sz w:val="28"/>
          <w:szCs w:val="28"/>
        </w:rPr>
        <w:t xml:space="preserve">на прочность </w:t>
      </w:r>
      <w:r w:rsidR="007C2381">
        <w:rPr>
          <w:rFonts w:ascii="Arial" w:hAnsi="Arial" w:cs="Arial"/>
          <w:sz w:val="28"/>
          <w:szCs w:val="28"/>
        </w:rPr>
        <w:t>лестницы</w:t>
      </w:r>
    </w:p>
    <w:p w:rsidR="007C2381" w:rsidRPr="00B903FB" w:rsidRDefault="001C688F" w:rsidP="007C2381">
      <w:pPr>
        <w:pStyle w:val="formattext"/>
        <w:spacing w:before="0" w:beforeAutospacing="0" w:after="0" w:afterAutospacing="0" w:line="360" w:lineRule="auto"/>
        <w:ind w:firstLine="522"/>
        <w:jc w:val="both"/>
        <w:rPr>
          <w:rFonts w:ascii="Arial" w:hAnsi="Arial" w:cs="Arial"/>
          <w:b/>
          <w:bCs/>
        </w:rPr>
      </w:pPr>
      <w:r w:rsidRPr="00B903FB">
        <w:rPr>
          <w:rFonts w:ascii="Arial" w:hAnsi="Arial" w:cs="Arial"/>
          <w:b/>
          <w:bCs/>
        </w:rPr>
        <w:t>10</w:t>
      </w:r>
      <w:r w:rsidR="007C2381" w:rsidRPr="00B903FB">
        <w:rPr>
          <w:rFonts w:ascii="Arial" w:hAnsi="Arial" w:cs="Arial"/>
          <w:b/>
          <w:bCs/>
        </w:rPr>
        <w:t>.1 Прочность крепления лестницы</w:t>
      </w:r>
    </w:p>
    <w:p w:rsidR="007C2381" w:rsidRPr="00B53B89" w:rsidRDefault="007C2381" w:rsidP="002D1145">
      <w:pPr>
        <w:pStyle w:val="formattext"/>
        <w:spacing w:before="0" w:beforeAutospacing="0" w:after="0" w:afterAutospacing="0" w:line="360" w:lineRule="auto"/>
        <w:ind w:firstLine="522"/>
        <w:jc w:val="both"/>
        <w:rPr>
          <w:rFonts w:ascii="Arial" w:hAnsi="Arial" w:cs="Arial"/>
        </w:rPr>
      </w:pPr>
      <w:r w:rsidRPr="007C2381">
        <w:rPr>
          <w:rFonts w:ascii="Arial" w:hAnsi="Arial" w:cs="Arial"/>
        </w:rPr>
        <w:t xml:space="preserve">Сущность метода заключается в приложении статической нагрузки к </w:t>
      </w:r>
      <w:r w:rsidRPr="00B53B89">
        <w:rPr>
          <w:rFonts w:ascii="Arial" w:hAnsi="Arial" w:cs="Arial"/>
        </w:rPr>
        <w:t>вертикал</w:t>
      </w:r>
      <w:r w:rsidRPr="00B53B89">
        <w:rPr>
          <w:rFonts w:ascii="Arial" w:hAnsi="Arial" w:cs="Arial"/>
        </w:rPr>
        <w:t>ь</w:t>
      </w:r>
      <w:r w:rsidRPr="00B53B89">
        <w:rPr>
          <w:rFonts w:ascii="Arial" w:hAnsi="Arial" w:cs="Arial"/>
        </w:rPr>
        <w:t>ным</w:t>
      </w:r>
      <w:r w:rsidR="00B53B89" w:rsidRPr="00B53B89">
        <w:rPr>
          <w:rFonts w:ascii="Arial" w:hAnsi="Arial" w:cs="Arial"/>
        </w:rPr>
        <w:t xml:space="preserve"> </w:t>
      </w:r>
      <w:r w:rsidRPr="00B53B89">
        <w:rPr>
          <w:rFonts w:ascii="Arial" w:hAnsi="Arial" w:cs="Arial"/>
        </w:rPr>
        <w:t>стойкам лестницы.</w:t>
      </w:r>
    </w:p>
    <w:p w:rsidR="007C2381" w:rsidRPr="00B903FB" w:rsidRDefault="001C688F" w:rsidP="002D1145">
      <w:pPr>
        <w:pStyle w:val="formattext"/>
        <w:spacing w:before="0" w:beforeAutospacing="0" w:after="0" w:afterAutospacing="0" w:line="360" w:lineRule="auto"/>
        <w:ind w:firstLine="522"/>
        <w:jc w:val="both"/>
        <w:rPr>
          <w:rFonts w:ascii="Arial" w:hAnsi="Arial" w:cs="Arial"/>
          <w:b/>
          <w:bCs/>
        </w:rPr>
      </w:pPr>
      <w:r w:rsidRPr="00B903FB">
        <w:rPr>
          <w:rFonts w:ascii="Arial" w:hAnsi="Arial" w:cs="Arial"/>
          <w:b/>
          <w:bCs/>
        </w:rPr>
        <w:t>10</w:t>
      </w:r>
      <w:r w:rsidR="007C2381" w:rsidRPr="00B903FB">
        <w:rPr>
          <w:rFonts w:ascii="Arial" w:hAnsi="Arial" w:cs="Arial"/>
          <w:b/>
          <w:bCs/>
        </w:rPr>
        <w:t>.1.</w:t>
      </w:r>
      <w:r w:rsidR="00B53B89">
        <w:rPr>
          <w:rFonts w:ascii="Arial" w:hAnsi="Arial" w:cs="Arial"/>
          <w:b/>
          <w:bCs/>
        </w:rPr>
        <w:t>1</w:t>
      </w:r>
      <w:r w:rsidR="007C2381" w:rsidRPr="00B903FB">
        <w:rPr>
          <w:rFonts w:ascii="Arial" w:hAnsi="Arial" w:cs="Arial"/>
          <w:b/>
          <w:bCs/>
        </w:rPr>
        <w:t xml:space="preserve"> Аппаратура</w:t>
      </w:r>
    </w:p>
    <w:p w:rsidR="007C2381" w:rsidRPr="007C2381" w:rsidRDefault="001C688F" w:rsidP="002D1145">
      <w:pPr>
        <w:pStyle w:val="formattext"/>
        <w:spacing w:before="0" w:beforeAutospacing="0" w:after="0" w:afterAutospacing="0" w:line="360" w:lineRule="auto"/>
        <w:ind w:firstLine="52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C2381" w:rsidRPr="007C2381">
        <w:rPr>
          <w:rFonts w:ascii="Arial" w:hAnsi="Arial" w:cs="Arial"/>
        </w:rPr>
        <w:t>.1.</w:t>
      </w:r>
      <w:r w:rsidR="00B53B89">
        <w:rPr>
          <w:rFonts w:ascii="Arial" w:hAnsi="Arial" w:cs="Arial"/>
        </w:rPr>
        <w:t>1</w:t>
      </w:r>
      <w:r w:rsidR="007C2381" w:rsidRPr="007C2381">
        <w:rPr>
          <w:rFonts w:ascii="Arial" w:hAnsi="Arial" w:cs="Arial"/>
        </w:rPr>
        <w:t>.1 Приспособление, обеспечивающее статическое приложение вертикал</w:t>
      </w:r>
      <w:r w:rsidR="007C2381" w:rsidRPr="007C2381">
        <w:rPr>
          <w:rFonts w:ascii="Arial" w:hAnsi="Arial" w:cs="Arial"/>
        </w:rPr>
        <w:t>ь</w:t>
      </w:r>
      <w:r w:rsidR="007C2381" w:rsidRPr="007C2381">
        <w:rPr>
          <w:rFonts w:ascii="Arial" w:hAnsi="Arial" w:cs="Arial"/>
        </w:rPr>
        <w:t>ной нагрузки до 1</w:t>
      </w:r>
      <w:r w:rsidR="0022250E">
        <w:rPr>
          <w:rFonts w:ascii="Arial" w:hAnsi="Arial" w:cs="Arial"/>
        </w:rPr>
        <w:t xml:space="preserve"> к</w:t>
      </w:r>
      <w:r w:rsidR="007C2381" w:rsidRPr="007C2381">
        <w:rPr>
          <w:rFonts w:ascii="Arial" w:hAnsi="Arial" w:cs="Arial"/>
        </w:rPr>
        <w:t>Н к ступеням с одновременным приложением горизонтальной нагрузки 5</w:t>
      </w:r>
      <w:r w:rsidR="0022250E">
        <w:rPr>
          <w:rFonts w:ascii="Arial" w:hAnsi="Arial" w:cs="Arial"/>
        </w:rPr>
        <w:t>00</w:t>
      </w:r>
      <w:r w:rsidR="007C2381" w:rsidRPr="007C2381">
        <w:rPr>
          <w:rFonts w:ascii="Arial" w:hAnsi="Arial" w:cs="Arial"/>
        </w:rPr>
        <w:t xml:space="preserve"> Н к стойкам лестницы. Погрешность приложения нагрузки ±5</w:t>
      </w:r>
      <w:r w:rsidR="003C6EEF">
        <w:rPr>
          <w:rFonts w:ascii="Arial" w:hAnsi="Arial" w:cs="Arial"/>
        </w:rPr>
        <w:t xml:space="preserve"> </w:t>
      </w:r>
      <w:r w:rsidR="007C2381" w:rsidRPr="007C2381">
        <w:rPr>
          <w:rFonts w:ascii="Arial" w:hAnsi="Arial" w:cs="Arial"/>
        </w:rPr>
        <w:t>%.</w:t>
      </w:r>
    </w:p>
    <w:p w:rsidR="007C2381" w:rsidRPr="00381899" w:rsidRDefault="001C688F" w:rsidP="002D1145">
      <w:pPr>
        <w:pStyle w:val="formattext"/>
        <w:spacing w:before="0" w:beforeAutospacing="0" w:after="0" w:afterAutospacing="0" w:line="360" w:lineRule="auto"/>
        <w:ind w:firstLine="522"/>
        <w:jc w:val="both"/>
        <w:rPr>
          <w:rFonts w:ascii="Arial" w:hAnsi="Arial" w:cs="Arial"/>
          <w:b/>
          <w:bCs/>
        </w:rPr>
      </w:pPr>
      <w:r w:rsidRPr="00381899">
        <w:rPr>
          <w:rFonts w:ascii="Arial" w:hAnsi="Arial" w:cs="Arial"/>
          <w:b/>
          <w:bCs/>
        </w:rPr>
        <w:t>10</w:t>
      </w:r>
      <w:r w:rsidR="007C2381" w:rsidRPr="00381899">
        <w:rPr>
          <w:rFonts w:ascii="Arial" w:hAnsi="Arial" w:cs="Arial"/>
          <w:b/>
          <w:bCs/>
        </w:rPr>
        <w:t>.1.</w:t>
      </w:r>
      <w:r w:rsidR="00B53B89">
        <w:rPr>
          <w:rFonts w:ascii="Arial" w:hAnsi="Arial" w:cs="Arial"/>
          <w:b/>
          <w:bCs/>
        </w:rPr>
        <w:t>2</w:t>
      </w:r>
      <w:r w:rsidR="007C2381" w:rsidRPr="00381899">
        <w:rPr>
          <w:rFonts w:ascii="Arial" w:hAnsi="Arial" w:cs="Arial"/>
          <w:b/>
          <w:bCs/>
        </w:rPr>
        <w:t xml:space="preserve"> Подготовка и проведение испытаний</w:t>
      </w:r>
    </w:p>
    <w:p w:rsidR="007C2381" w:rsidRDefault="001C688F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</w:t>
      </w:r>
      <w:r w:rsidR="007C2381" w:rsidRPr="007C2381">
        <w:rPr>
          <w:rFonts w:ascii="Arial" w:hAnsi="Arial" w:cs="Arial"/>
        </w:rPr>
        <w:t>.1.</w:t>
      </w:r>
      <w:r w:rsidR="00B53B89">
        <w:rPr>
          <w:rFonts w:ascii="Arial" w:hAnsi="Arial" w:cs="Arial"/>
        </w:rPr>
        <w:t>2</w:t>
      </w:r>
      <w:r w:rsidR="007C2381" w:rsidRPr="007C2381">
        <w:rPr>
          <w:rFonts w:ascii="Arial" w:hAnsi="Arial" w:cs="Arial"/>
        </w:rPr>
        <w:t xml:space="preserve">.1 Кровать устанавливают под нагружающее </w:t>
      </w:r>
      <w:r w:rsidR="007C2381" w:rsidRPr="004B686C">
        <w:rPr>
          <w:rFonts w:ascii="Arial" w:hAnsi="Arial" w:cs="Arial"/>
          <w:color w:val="000000" w:themeColor="text1"/>
        </w:rPr>
        <w:t>приспособление так</w:t>
      </w:r>
      <w:r w:rsidR="003C6EEF" w:rsidRPr="004B686C">
        <w:rPr>
          <w:rFonts w:ascii="Arial" w:hAnsi="Arial" w:cs="Arial"/>
          <w:color w:val="000000" w:themeColor="text1"/>
        </w:rPr>
        <w:t>им обр</w:t>
      </w:r>
      <w:r w:rsidR="003C6EEF" w:rsidRPr="004B686C">
        <w:rPr>
          <w:rFonts w:ascii="Arial" w:hAnsi="Arial" w:cs="Arial"/>
          <w:color w:val="000000" w:themeColor="text1"/>
        </w:rPr>
        <w:t>а</w:t>
      </w:r>
      <w:r w:rsidR="003C6EEF" w:rsidRPr="004B686C">
        <w:rPr>
          <w:rFonts w:ascii="Arial" w:hAnsi="Arial" w:cs="Arial"/>
          <w:color w:val="000000" w:themeColor="text1"/>
        </w:rPr>
        <w:t>зом</w:t>
      </w:r>
      <w:r w:rsidR="007C2381" w:rsidRPr="004B686C">
        <w:rPr>
          <w:rFonts w:ascii="Arial" w:hAnsi="Arial" w:cs="Arial"/>
          <w:color w:val="000000" w:themeColor="text1"/>
        </w:rPr>
        <w:t>, чтобы нагрузка прикладывалась на одну из вертикальных стоек (1 или 2) лес</w:t>
      </w:r>
      <w:r w:rsidR="007C2381" w:rsidRPr="004B686C">
        <w:rPr>
          <w:rFonts w:ascii="Arial" w:hAnsi="Arial" w:cs="Arial"/>
          <w:color w:val="000000" w:themeColor="text1"/>
        </w:rPr>
        <w:t>т</w:t>
      </w:r>
      <w:r w:rsidR="007C2381" w:rsidRPr="004B686C">
        <w:rPr>
          <w:rFonts w:ascii="Arial" w:hAnsi="Arial" w:cs="Arial"/>
          <w:color w:val="000000" w:themeColor="text1"/>
        </w:rPr>
        <w:t>ницы в соответствии с рисунком 6.</w:t>
      </w:r>
    </w:p>
    <w:p w:rsidR="008C437D" w:rsidRPr="004B686C" w:rsidRDefault="008C437D" w:rsidP="002D114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7C2381" w:rsidRDefault="007C2381" w:rsidP="00F80938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543050" cy="2638425"/>
            <wp:effectExtent l="0" t="0" r="0" b="9525"/>
            <wp:docPr id="23" name="Рисунок 23" descr="https://api.docs.cntd.ru/img/12/00/01/78/92/9bac4f08-1ec5-49b7-ab73-51f510a6c603/P0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i.docs.cntd.ru/img/12/00/01/78/92/9bac4f08-1ec5-49b7-ab73-51f510a6c603/P00E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1" w:rsidRDefault="007C2381" w:rsidP="007C2381">
      <w:pPr>
        <w:spacing w:after="0" w:line="360" w:lineRule="auto"/>
        <w:rPr>
          <w:rFonts w:ascii="Arial" w:hAnsi="Arial" w:cs="Arial"/>
        </w:rPr>
      </w:pPr>
    </w:p>
    <w:p w:rsidR="00F94B9D" w:rsidRPr="004B686C" w:rsidRDefault="00F94B9D" w:rsidP="00F8093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B686C">
        <w:rPr>
          <w:rFonts w:ascii="Arial" w:hAnsi="Arial" w:cs="Arial"/>
          <w:i/>
          <w:iCs/>
          <w:color w:val="000000" w:themeColor="text1"/>
        </w:rPr>
        <w:t>Р</w:t>
      </w:r>
      <w:r w:rsidRPr="004B686C">
        <w:rPr>
          <w:rFonts w:ascii="Arial" w:hAnsi="Arial" w:cs="Arial"/>
          <w:color w:val="000000" w:themeColor="text1"/>
          <w:vertAlign w:val="subscript"/>
        </w:rPr>
        <w:t>6</w:t>
      </w:r>
      <w:r w:rsidRPr="004B686C">
        <w:rPr>
          <w:rFonts w:ascii="Arial" w:hAnsi="Arial" w:cs="Arial"/>
          <w:color w:val="000000" w:themeColor="text1"/>
        </w:rPr>
        <w:t xml:space="preserve"> – </w:t>
      </w:r>
      <w:r w:rsidR="001253BD" w:rsidRPr="004B686C">
        <w:rPr>
          <w:rFonts w:ascii="Arial" w:hAnsi="Arial" w:cs="Arial"/>
          <w:color w:val="000000" w:themeColor="text1"/>
        </w:rPr>
        <w:t>горизонтальная</w:t>
      </w:r>
      <w:r w:rsidRPr="004B686C">
        <w:rPr>
          <w:rFonts w:ascii="Arial" w:hAnsi="Arial" w:cs="Arial"/>
          <w:color w:val="000000" w:themeColor="text1"/>
        </w:rPr>
        <w:t xml:space="preserve"> нагрузка</w:t>
      </w:r>
    </w:p>
    <w:p w:rsidR="00F80938" w:rsidRPr="00412EC2" w:rsidRDefault="00F80938" w:rsidP="00F809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2EC2">
        <w:rPr>
          <w:rFonts w:ascii="Arial" w:hAnsi="Arial" w:cs="Arial"/>
          <w:sz w:val="24"/>
          <w:szCs w:val="24"/>
        </w:rPr>
        <w:t xml:space="preserve">Рисунок </w:t>
      </w:r>
      <w:r w:rsidR="007C2381" w:rsidRPr="00412EC2">
        <w:rPr>
          <w:rFonts w:ascii="Arial" w:hAnsi="Arial" w:cs="Arial"/>
          <w:sz w:val="24"/>
          <w:szCs w:val="24"/>
        </w:rPr>
        <w:t>6</w:t>
      </w:r>
      <w:r w:rsidRPr="00412EC2">
        <w:rPr>
          <w:rFonts w:ascii="Arial" w:hAnsi="Arial" w:cs="Arial"/>
          <w:sz w:val="24"/>
          <w:szCs w:val="24"/>
        </w:rPr>
        <w:t xml:space="preserve"> – </w:t>
      </w:r>
      <w:r w:rsidR="007C2381" w:rsidRPr="00412EC2">
        <w:rPr>
          <w:rFonts w:ascii="Arial" w:hAnsi="Arial" w:cs="Arial"/>
          <w:sz w:val="24"/>
          <w:szCs w:val="24"/>
        </w:rPr>
        <w:t xml:space="preserve">Направление </w:t>
      </w:r>
      <w:proofErr w:type="spellStart"/>
      <w:r w:rsidR="007C2381" w:rsidRPr="00412EC2">
        <w:rPr>
          <w:rFonts w:ascii="Arial" w:hAnsi="Arial" w:cs="Arial"/>
          <w:sz w:val="24"/>
          <w:szCs w:val="24"/>
        </w:rPr>
        <w:t>нагружения</w:t>
      </w:r>
      <w:proofErr w:type="spellEnd"/>
      <w:r w:rsidR="007C2381" w:rsidRPr="00412EC2">
        <w:rPr>
          <w:rFonts w:ascii="Arial" w:hAnsi="Arial" w:cs="Arial"/>
          <w:sz w:val="24"/>
          <w:szCs w:val="24"/>
        </w:rPr>
        <w:t xml:space="preserve"> </w:t>
      </w:r>
      <w:r w:rsidR="007C2381" w:rsidRPr="004B686C">
        <w:rPr>
          <w:rFonts w:ascii="Arial" w:hAnsi="Arial" w:cs="Arial"/>
          <w:sz w:val="24"/>
          <w:szCs w:val="24"/>
        </w:rPr>
        <w:t xml:space="preserve">вертикальных </w:t>
      </w:r>
      <w:r w:rsidR="007C2381" w:rsidRPr="00412EC2">
        <w:rPr>
          <w:rFonts w:ascii="Arial" w:hAnsi="Arial" w:cs="Arial"/>
          <w:sz w:val="24"/>
          <w:szCs w:val="24"/>
        </w:rPr>
        <w:t>стоек лестницы</w:t>
      </w:r>
    </w:p>
    <w:p w:rsidR="007C2381" w:rsidRDefault="007C2381" w:rsidP="00F80938">
      <w:pPr>
        <w:spacing w:after="0" w:line="360" w:lineRule="auto"/>
        <w:jc w:val="center"/>
        <w:rPr>
          <w:rFonts w:ascii="Arial" w:hAnsi="Arial" w:cs="Arial"/>
        </w:rPr>
      </w:pPr>
    </w:p>
    <w:p w:rsidR="007C2381" w:rsidRPr="00A52E40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</w:t>
      </w:r>
      <w:r w:rsidR="007C2381" w:rsidRPr="007C2381">
        <w:rPr>
          <w:rFonts w:ascii="Arial" w:hAnsi="Arial" w:cs="Arial"/>
        </w:rPr>
        <w:t>.1.3.2 Опоры</w:t>
      </w:r>
      <w:r w:rsidR="0022250E" w:rsidRPr="0022250E">
        <w:rPr>
          <w:rFonts w:ascii="Arial" w:hAnsi="Arial" w:cs="Arial"/>
        </w:rPr>
        <w:t xml:space="preserve"> </w:t>
      </w:r>
      <w:r w:rsidR="0022250E" w:rsidRPr="007C2381">
        <w:rPr>
          <w:rFonts w:ascii="Arial" w:hAnsi="Arial" w:cs="Arial"/>
        </w:rPr>
        <w:t>кровати</w:t>
      </w:r>
      <w:r w:rsidR="0022250E">
        <w:rPr>
          <w:rFonts w:ascii="Arial" w:hAnsi="Arial" w:cs="Arial"/>
        </w:rPr>
        <w:t xml:space="preserve"> высотой </w:t>
      </w:r>
      <w:r w:rsidR="00A52E40" w:rsidRPr="00A52E40">
        <w:rPr>
          <w:rFonts w:ascii="Arial" w:hAnsi="Arial" w:cs="Arial"/>
          <w:color w:val="000000" w:themeColor="text1"/>
        </w:rPr>
        <w:t>(</w:t>
      </w:r>
      <w:r w:rsidR="0022250E" w:rsidRPr="00A52E40">
        <w:rPr>
          <w:rFonts w:ascii="Arial" w:hAnsi="Arial" w:cs="Arial"/>
          <w:color w:val="000000" w:themeColor="text1"/>
        </w:rPr>
        <w:t>12 ±</w:t>
      </w:r>
      <w:r w:rsidR="00A52E40" w:rsidRPr="00A52E40">
        <w:rPr>
          <w:rFonts w:ascii="Arial" w:hAnsi="Arial" w:cs="Arial"/>
          <w:color w:val="000000" w:themeColor="text1"/>
        </w:rPr>
        <w:t>2)</w:t>
      </w:r>
      <w:r w:rsidR="0022250E" w:rsidRPr="00A52E40">
        <w:rPr>
          <w:rFonts w:ascii="Arial" w:hAnsi="Arial" w:cs="Arial"/>
          <w:color w:val="000000" w:themeColor="text1"/>
        </w:rPr>
        <w:t xml:space="preserve"> мм</w:t>
      </w:r>
      <w:r w:rsidR="007C2381" w:rsidRPr="00A52E40">
        <w:rPr>
          <w:rFonts w:ascii="Arial" w:hAnsi="Arial" w:cs="Arial"/>
          <w:color w:val="000000" w:themeColor="text1"/>
        </w:rPr>
        <w:t xml:space="preserve"> фиксируют упорами так</w:t>
      </w:r>
      <w:r w:rsidR="001253BD" w:rsidRPr="00A52E40">
        <w:rPr>
          <w:rFonts w:ascii="Arial" w:hAnsi="Arial" w:cs="Arial"/>
          <w:color w:val="000000" w:themeColor="text1"/>
        </w:rPr>
        <w:t>им образом</w:t>
      </w:r>
      <w:r w:rsidR="007C2381" w:rsidRPr="00A52E40">
        <w:rPr>
          <w:rFonts w:ascii="Arial" w:hAnsi="Arial" w:cs="Arial"/>
          <w:color w:val="000000" w:themeColor="text1"/>
        </w:rPr>
        <w:t>, чтобы во время испытаний они не скользили.</w:t>
      </w:r>
    </w:p>
    <w:p w:rsidR="007C2381" w:rsidRPr="00A52E40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lastRenderedPageBreak/>
        <w:t>10</w:t>
      </w:r>
      <w:r w:rsidR="007C2381" w:rsidRPr="00A52E40">
        <w:rPr>
          <w:rFonts w:ascii="Arial" w:hAnsi="Arial" w:cs="Arial"/>
          <w:color w:val="000000" w:themeColor="text1"/>
        </w:rPr>
        <w:t>.1.3.3 Прикладывают нагрузку 100 Н на среднюю ступень лестницы, а в сл</w:t>
      </w:r>
      <w:r w:rsidR="007C2381" w:rsidRPr="00A52E40">
        <w:rPr>
          <w:rFonts w:ascii="Arial" w:hAnsi="Arial" w:cs="Arial"/>
          <w:color w:val="000000" w:themeColor="text1"/>
        </w:rPr>
        <w:t>у</w:t>
      </w:r>
      <w:r w:rsidR="007C2381" w:rsidRPr="00A52E40">
        <w:rPr>
          <w:rFonts w:ascii="Arial" w:hAnsi="Arial" w:cs="Arial"/>
          <w:color w:val="000000" w:themeColor="text1"/>
        </w:rPr>
        <w:t xml:space="preserve">чае четного количества ступеней </w:t>
      </w:r>
      <w:r w:rsidR="001253BD" w:rsidRPr="00A52E40">
        <w:rPr>
          <w:rFonts w:ascii="Arial" w:hAnsi="Arial" w:cs="Arial"/>
          <w:color w:val="000000" w:themeColor="text1"/>
        </w:rPr>
        <w:t>‒</w:t>
      </w:r>
      <w:r w:rsidR="007C2381" w:rsidRPr="00A52E40">
        <w:rPr>
          <w:rFonts w:ascii="Arial" w:hAnsi="Arial" w:cs="Arial"/>
          <w:color w:val="000000" w:themeColor="text1"/>
        </w:rPr>
        <w:t xml:space="preserve"> к двум средним ступеням </w:t>
      </w:r>
      <w:r w:rsidR="001253BD" w:rsidRPr="00A52E40">
        <w:rPr>
          <w:rFonts w:ascii="Arial" w:hAnsi="Arial" w:cs="Arial"/>
          <w:color w:val="000000" w:themeColor="text1"/>
        </w:rPr>
        <w:t>‒</w:t>
      </w:r>
      <w:r w:rsidR="007C2381" w:rsidRPr="00A52E40">
        <w:rPr>
          <w:rFonts w:ascii="Arial" w:hAnsi="Arial" w:cs="Arial"/>
          <w:color w:val="000000" w:themeColor="text1"/>
        </w:rPr>
        <w:t xml:space="preserve"> по 50</w:t>
      </w:r>
      <w:r w:rsidR="0022250E" w:rsidRPr="00A52E40">
        <w:rPr>
          <w:rFonts w:ascii="Arial" w:hAnsi="Arial" w:cs="Arial"/>
          <w:color w:val="000000" w:themeColor="text1"/>
        </w:rPr>
        <w:t xml:space="preserve">0 </w:t>
      </w:r>
      <w:r w:rsidR="007C2381" w:rsidRPr="00A52E40">
        <w:rPr>
          <w:rFonts w:ascii="Arial" w:hAnsi="Arial" w:cs="Arial"/>
          <w:color w:val="000000" w:themeColor="text1"/>
        </w:rPr>
        <w:t>Н.</w:t>
      </w:r>
    </w:p>
    <w:p w:rsidR="007C2381" w:rsidRPr="00A52E40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 xml:space="preserve">К стойкам лестницы прикладывают горизонтальную нагрузку </w:t>
      </w:r>
      <w:r w:rsidRPr="00A52E40">
        <w:rPr>
          <w:rFonts w:ascii="Arial" w:hAnsi="Arial" w:cs="Arial"/>
          <w:i/>
          <w:color w:val="000000" w:themeColor="text1"/>
        </w:rPr>
        <w:t>Р</w:t>
      </w:r>
      <w:r w:rsidRPr="00A52E40">
        <w:rPr>
          <w:rFonts w:ascii="Arial" w:hAnsi="Arial" w:cs="Arial"/>
          <w:color w:val="000000" w:themeColor="text1"/>
          <w:vertAlign w:val="subscript"/>
        </w:rPr>
        <w:t>6</w:t>
      </w:r>
      <w:r w:rsidRPr="00A52E40">
        <w:rPr>
          <w:rFonts w:ascii="Arial" w:hAnsi="Arial" w:cs="Arial"/>
          <w:color w:val="000000" w:themeColor="text1"/>
        </w:rPr>
        <w:t>, равную 50</w:t>
      </w:r>
      <w:r w:rsidR="0022250E" w:rsidRPr="00A52E40">
        <w:rPr>
          <w:rFonts w:ascii="Arial" w:hAnsi="Arial" w:cs="Arial"/>
          <w:color w:val="000000" w:themeColor="text1"/>
        </w:rPr>
        <w:t>0</w:t>
      </w:r>
      <w:r w:rsidRPr="00A52E40">
        <w:rPr>
          <w:rFonts w:ascii="Arial" w:hAnsi="Arial" w:cs="Arial"/>
          <w:color w:val="000000" w:themeColor="text1"/>
        </w:rPr>
        <w:t xml:space="preserve"> Н, в последовательности, указанной на </w:t>
      </w:r>
      <w:r w:rsidR="00D76EF5" w:rsidRPr="00A52E40">
        <w:rPr>
          <w:rFonts w:ascii="Arial" w:hAnsi="Arial" w:cs="Arial"/>
          <w:color w:val="000000" w:themeColor="text1"/>
        </w:rPr>
        <w:t xml:space="preserve">рисунке </w:t>
      </w:r>
      <w:r w:rsidRPr="00A52E40">
        <w:rPr>
          <w:rFonts w:ascii="Arial" w:hAnsi="Arial" w:cs="Arial"/>
          <w:color w:val="000000" w:themeColor="text1"/>
        </w:rPr>
        <w:t>6.</w:t>
      </w:r>
    </w:p>
    <w:p w:rsidR="007C2381" w:rsidRPr="00A52E40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 xml:space="preserve">Продолжительность воздействия нагрузки </w:t>
      </w:r>
      <w:r w:rsidR="00D76EF5" w:rsidRPr="00A52E40">
        <w:rPr>
          <w:rFonts w:ascii="Arial" w:hAnsi="Arial" w:cs="Arial"/>
          <w:i/>
          <w:color w:val="000000" w:themeColor="text1"/>
        </w:rPr>
        <w:t>Р</w:t>
      </w:r>
      <w:r w:rsidR="00D76EF5" w:rsidRPr="00A52E40">
        <w:rPr>
          <w:rFonts w:ascii="Arial" w:hAnsi="Arial" w:cs="Arial"/>
          <w:color w:val="000000" w:themeColor="text1"/>
          <w:vertAlign w:val="subscript"/>
        </w:rPr>
        <w:t xml:space="preserve">6 </w:t>
      </w:r>
      <w:r w:rsidR="00E47C48" w:rsidRPr="00A52E40">
        <w:rPr>
          <w:rFonts w:ascii="Arial" w:hAnsi="Arial" w:cs="Arial"/>
          <w:color w:val="000000" w:themeColor="text1"/>
        </w:rPr>
        <w:t xml:space="preserve">‒ </w:t>
      </w:r>
      <w:r w:rsidRPr="00A52E40">
        <w:rPr>
          <w:rFonts w:ascii="Arial" w:hAnsi="Arial" w:cs="Arial"/>
          <w:color w:val="000000" w:themeColor="text1"/>
        </w:rPr>
        <w:t>30 с, при этом фиксируют поя</w:t>
      </w:r>
      <w:r w:rsidRPr="00A52E40">
        <w:rPr>
          <w:rFonts w:ascii="Arial" w:hAnsi="Arial" w:cs="Arial"/>
          <w:color w:val="000000" w:themeColor="text1"/>
        </w:rPr>
        <w:t>в</w:t>
      </w:r>
      <w:r w:rsidRPr="00A52E40">
        <w:rPr>
          <w:rFonts w:ascii="Arial" w:hAnsi="Arial" w:cs="Arial"/>
          <w:color w:val="000000" w:themeColor="text1"/>
        </w:rPr>
        <w:t>ление видимых дефектов разрушения (трещин, изломов и т.п.).</w:t>
      </w:r>
    </w:p>
    <w:p w:rsidR="007C2381" w:rsidRPr="00A52E40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10</w:t>
      </w:r>
      <w:r w:rsidR="007C2381" w:rsidRPr="00A52E40">
        <w:rPr>
          <w:rFonts w:ascii="Arial" w:hAnsi="Arial" w:cs="Arial"/>
          <w:color w:val="000000" w:themeColor="text1"/>
        </w:rPr>
        <w:t>.1.3.4 Величину нагрузки и характер разрушений заносят в журнал (см. пр</w:t>
      </w:r>
      <w:r w:rsidR="007C2381" w:rsidRPr="00A52E40">
        <w:rPr>
          <w:rFonts w:ascii="Arial" w:hAnsi="Arial" w:cs="Arial"/>
          <w:color w:val="000000" w:themeColor="text1"/>
        </w:rPr>
        <w:t>и</w:t>
      </w:r>
      <w:r w:rsidR="007C2381" w:rsidRPr="00A52E40">
        <w:rPr>
          <w:rFonts w:ascii="Arial" w:hAnsi="Arial" w:cs="Arial"/>
          <w:color w:val="000000" w:themeColor="text1"/>
        </w:rPr>
        <w:t xml:space="preserve">ложение </w:t>
      </w:r>
      <w:r w:rsidR="00412EC2" w:rsidRPr="00A52E40">
        <w:rPr>
          <w:rFonts w:ascii="Arial" w:hAnsi="Arial" w:cs="Arial"/>
          <w:color w:val="000000" w:themeColor="text1"/>
        </w:rPr>
        <w:t>А</w:t>
      </w:r>
      <w:r w:rsidR="007C2381" w:rsidRPr="00A52E40">
        <w:rPr>
          <w:rFonts w:ascii="Arial" w:hAnsi="Arial" w:cs="Arial"/>
          <w:color w:val="000000" w:themeColor="text1"/>
        </w:rPr>
        <w:t>).</w:t>
      </w:r>
    </w:p>
    <w:p w:rsidR="00E47C48" w:rsidRPr="00A52E40" w:rsidRDefault="00E47C48" w:rsidP="00E47C4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A52E40">
        <w:rPr>
          <w:rFonts w:ascii="Arial" w:hAnsi="Arial" w:cs="Arial"/>
          <w:b/>
          <w:bCs/>
          <w:color w:val="000000" w:themeColor="text1"/>
        </w:rPr>
        <w:t>10.</w:t>
      </w:r>
      <w:r w:rsidR="007E0A0F" w:rsidRPr="00A52E40">
        <w:rPr>
          <w:rFonts w:ascii="Arial" w:hAnsi="Arial" w:cs="Arial"/>
          <w:b/>
          <w:bCs/>
          <w:color w:val="000000" w:themeColor="text1"/>
        </w:rPr>
        <w:t>1.4</w:t>
      </w:r>
      <w:r w:rsidRPr="00A52E40">
        <w:rPr>
          <w:rFonts w:ascii="Arial" w:hAnsi="Arial" w:cs="Arial"/>
          <w:b/>
          <w:bCs/>
          <w:color w:val="000000" w:themeColor="text1"/>
        </w:rPr>
        <w:t xml:space="preserve"> Оценка результатов</w:t>
      </w:r>
    </w:p>
    <w:p w:rsidR="007C2381" w:rsidRPr="00A52E40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Кровати считают выдержавшими испытание на прочность крепления лестницы, если каждый испытуемый образец выдержит без появления дефектов нагрузку, ук</w:t>
      </w:r>
      <w:r w:rsidRPr="00A52E40">
        <w:rPr>
          <w:rFonts w:ascii="Arial" w:hAnsi="Arial" w:cs="Arial"/>
          <w:color w:val="000000" w:themeColor="text1"/>
        </w:rPr>
        <w:t>а</w:t>
      </w:r>
      <w:r w:rsidRPr="00A52E40">
        <w:rPr>
          <w:rFonts w:ascii="Arial" w:hAnsi="Arial" w:cs="Arial"/>
          <w:color w:val="000000" w:themeColor="text1"/>
        </w:rPr>
        <w:t>занную в п.</w:t>
      </w:r>
      <w:r w:rsidR="005B7B9A" w:rsidRPr="00A52E40">
        <w:rPr>
          <w:rFonts w:ascii="Arial" w:hAnsi="Arial" w:cs="Arial"/>
          <w:color w:val="000000" w:themeColor="text1"/>
        </w:rPr>
        <w:t xml:space="preserve"> 9</w:t>
      </w:r>
      <w:r w:rsidRPr="00A52E40">
        <w:rPr>
          <w:rFonts w:ascii="Arial" w:hAnsi="Arial" w:cs="Arial"/>
          <w:color w:val="000000" w:themeColor="text1"/>
        </w:rPr>
        <w:t>.1.3.3.</w:t>
      </w:r>
    </w:p>
    <w:p w:rsidR="007C2381" w:rsidRPr="003F28D1" w:rsidRDefault="001C688F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3F28D1">
        <w:rPr>
          <w:rFonts w:ascii="Arial" w:hAnsi="Arial" w:cs="Arial"/>
          <w:b/>
          <w:bCs/>
        </w:rPr>
        <w:t>10</w:t>
      </w:r>
      <w:r w:rsidR="007C2381" w:rsidRPr="003F28D1">
        <w:rPr>
          <w:rFonts w:ascii="Arial" w:hAnsi="Arial" w:cs="Arial"/>
          <w:b/>
          <w:bCs/>
        </w:rPr>
        <w:t>.2 Прочность ступеней лестницы</w:t>
      </w:r>
    </w:p>
    <w:p w:rsidR="007C2381" w:rsidRPr="007C2381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7C2381">
        <w:rPr>
          <w:rFonts w:ascii="Arial" w:hAnsi="Arial" w:cs="Arial"/>
        </w:rPr>
        <w:t>Сущность метода заключается в приложении ударной нагрузки к каждой ступ</w:t>
      </w:r>
      <w:r w:rsidRPr="007C2381">
        <w:rPr>
          <w:rFonts w:ascii="Arial" w:hAnsi="Arial" w:cs="Arial"/>
        </w:rPr>
        <w:t>е</w:t>
      </w:r>
      <w:r w:rsidRPr="007C2381">
        <w:rPr>
          <w:rFonts w:ascii="Arial" w:hAnsi="Arial" w:cs="Arial"/>
        </w:rPr>
        <w:t>ни лестницы.</w:t>
      </w:r>
    </w:p>
    <w:p w:rsidR="007C2381" w:rsidRPr="00A52E40" w:rsidRDefault="003F28D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A52E40">
        <w:rPr>
          <w:rFonts w:ascii="Arial" w:hAnsi="Arial" w:cs="Arial"/>
          <w:b/>
          <w:bCs/>
          <w:color w:val="000000" w:themeColor="text1"/>
        </w:rPr>
        <w:t>10</w:t>
      </w:r>
      <w:r w:rsidR="007C2381" w:rsidRPr="00A52E40">
        <w:rPr>
          <w:rFonts w:ascii="Arial" w:hAnsi="Arial" w:cs="Arial"/>
          <w:b/>
          <w:bCs/>
          <w:color w:val="000000" w:themeColor="text1"/>
        </w:rPr>
        <w:t>.2.</w:t>
      </w:r>
      <w:r w:rsidR="00A52E40" w:rsidRPr="00A52E40">
        <w:rPr>
          <w:rFonts w:ascii="Arial" w:hAnsi="Arial" w:cs="Arial"/>
          <w:b/>
          <w:bCs/>
          <w:color w:val="000000" w:themeColor="text1"/>
        </w:rPr>
        <w:t>1</w:t>
      </w:r>
      <w:r w:rsidR="007C2381" w:rsidRPr="00A52E40">
        <w:rPr>
          <w:rFonts w:ascii="Arial" w:hAnsi="Arial" w:cs="Arial"/>
          <w:b/>
          <w:bCs/>
          <w:color w:val="000000" w:themeColor="text1"/>
        </w:rPr>
        <w:t xml:space="preserve"> Аппаратура</w:t>
      </w:r>
    </w:p>
    <w:p w:rsidR="007C2381" w:rsidRPr="007C2381" w:rsidRDefault="007C2381" w:rsidP="007C238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7C2381">
        <w:rPr>
          <w:rFonts w:ascii="Arial" w:hAnsi="Arial" w:cs="Arial"/>
        </w:rPr>
        <w:t xml:space="preserve">Приспособление, обеспечивающее возможность приложения ударной нагрузки к каждой ступени лестницы в соответствии </w:t>
      </w:r>
      <w:r w:rsidR="00D76EF5">
        <w:rPr>
          <w:rFonts w:ascii="Arial" w:hAnsi="Arial" w:cs="Arial"/>
        </w:rPr>
        <w:t xml:space="preserve">с рисунком </w:t>
      </w:r>
      <w:r w:rsidRPr="007C2381">
        <w:rPr>
          <w:rFonts w:ascii="Arial" w:hAnsi="Arial" w:cs="Arial"/>
        </w:rPr>
        <w:t>7.</w:t>
      </w:r>
    </w:p>
    <w:p w:rsidR="007C2381" w:rsidRDefault="007C2381" w:rsidP="00F80938">
      <w:pPr>
        <w:spacing w:after="0" w:line="360" w:lineRule="auto"/>
        <w:jc w:val="center"/>
        <w:rPr>
          <w:rFonts w:ascii="Arial" w:hAnsi="Arial" w:cs="Arial"/>
        </w:rPr>
      </w:pPr>
    </w:p>
    <w:p w:rsidR="00F80938" w:rsidRPr="006C0331" w:rsidRDefault="00D76EF5" w:rsidP="00F80938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857375" cy="1971675"/>
            <wp:effectExtent l="0" t="0" r="9525" b="9525"/>
            <wp:docPr id="26" name="Рисунок 26" descr="https://api.docs.cntd.ru/img/12/00/01/78/92/9bac4f08-1ec5-49b7-ab73-51f510a6c603/P0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i.docs.cntd.ru/img/12/00/01/78/92/9bac4f08-1ec5-49b7-ab73-51f510a6c603/P00F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38" w:rsidRPr="00215C02" w:rsidRDefault="003F28D1" w:rsidP="00215C02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</w:rPr>
      </w:pPr>
      <w:r w:rsidRPr="00215C02">
        <w:rPr>
          <w:rFonts w:ascii="Arial" w:hAnsi="Arial" w:cs="Arial"/>
          <w:i/>
          <w:iCs/>
          <w:color w:val="000000" w:themeColor="text1"/>
        </w:rPr>
        <w:t xml:space="preserve">Р </w:t>
      </w:r>
      <w:r w:rsidRPr="00215C02">
        <w:rPr>
          <w:rFonts w:ascii="Arial" w:hAnsi="Arial" w:cs="Arial"/>
          <w:color w:val="000000" w:themeColor="text1"/>
        </w:rPr>
        <w:t>– ударная нагрузка</w:t>
      </w:r>
    </w:p>
    <w:p w:rsidR="003F28D1" w:rsidRDefault="003F28D1" w:rsidP="003D5DD4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</w:p>
    <w:p w:rsidR="003D5DD4" w:rsidRPr="00412EC2" w:rsidRDefault="003D5DD4" w:rsidP="003D5DD4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412EC2">
        <w:rPr>
          <w:rFonts w:ascii="Arial" w:hAnsi="Arial" w:cs="Arial"/>
        </w:rPr>
        <w:t xml:space="preserve">Рисунок </w:t>
      </w:r>
      <w:r w:rsidR="00D76EF5" w:rsidRPr="00412EC2">
        <w:rPr>
          <w:rFonts w:ascii="Arial" w:hAnsi="Arial" w:cs="Arial"/>
        </w:rPr>
        <w:t>7</w:t>
      </w:r>
      <w:r w:rsidRPr="00412EC2">
        <w:rPr>
          <w:rFonts w:ascii="Arial" w:hAnsi="Arial" w:cs="Arial"/>
        </w:rPr>
        <w:t xml:space="preserve"> – </w:t>
      </w:r>
      <w:r w:rsidR="008F54A6" w:rsidRPr="00412EC2">
        <w:rPr>
          <w:rFonts w:ascii="Arial" w:hAnsi="Arial" w:cs="Arial"/>
        </w:rPr>
        <w:t>Приложение ударной нагрузки к каждой ступени лестницы</w:t>
      </w:r>
    </w:p>
    <w:p w:rsidR="003D5DD4" w:rsidRDefault="003D5DD4" w:rsidP="003D5DD4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</w:p>
    <w:p w:rsidR="00D76EF5" w:rsidRPr="00D76EF5" w:rsidRDefault="00D76EF5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D76EF5">
        <w:rPr>
          <w:rFonts w:ascii="Arial" w:hAnsi="Arial" w:cs="Arial"/>
        </w:rPr>
        <w:t>Масса груза, с помощью которого создается ударная нагрузка, должна быть (12,5±0,12) кг.</w:t>
      </w:r>
    </w:p>
    <w:p w:rsidR="00D76EF5" w:rsidRPr="00D76EF5" w:rsidRDefault="00D76EF5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D76EF5">
        <w:rPr>
          <w:rFonts w:ascii="Arial" w:hAnsi="Arial" w:cs="Arial"/>
        </w:rPr>
        <w:lastRenderedPageBreak/>
        <w:t xml:space="preserve">Форма и размеры груза приведены на </w:t>
      </w:r>
      <w:r>
        <w:rPr>
          <w:rFonts w:ascii="Arial" w:hAnsi="Arial" w:cs="Arial"/>
        </w:rPr>
        <w:t xml:space="preserve">рисунке </w:t>
      </w:r>
      <w:r w:rsidRPr="00D76EF5">
        <w:rPr>
          <w:rFonts w:ascii="Arial" w:hAnsi="Arial" w:cs="Arial"/>
        </w:rPr>
        <w:t xml:space="preserve">7. Допускаемые отклонения от размеров груза, не указанные на </w:t>
      </w:r>
      <w:r>
        <w:rPr>
          <w:rFonts w:ascii="Arial" w:hAnsi="Arial" w:cs="Arial"/>
        </w:rPr>
        <w:t xml:space="preserve">рисунке </w:t>
      </w:r>
      <w:r w:rsidRPr="00D76EF5">
        <w:rPr>
          <w:rFonts w:ascii="Arial" w:hAnsi="Arial" w:cs="Arial"/>
        </w:rPr>
        <w:t>7, устанавливаются в конструкторской д</w:t>
      </w:r>
      <w:r w:rsidRPr="00D76EF5">
        <w:rPr>
          <w:rFonts w:ascii="Arial" w:hAnsi="Arial" w:cs="Arial"/>
        </w:rPr>
        <w:t>о</w:t>
      </w:r>
      <w:r w:rsidRPr="00D76EF5">
        <w:rPr>
          <w:rFonts w:ascii="Arial" w:hAnsi="Arial" w:cs="Arial"/>
        </w:rPr>
        <w:t>кументации на приспособление.</w:t>
      </w:r>
    </w:p>
    <w:p w:rsidR="00D76EF5" w:rsidRPr="00D76EF5" w:rsidRDefault="00D76EF5" w:rsidP="00D76EF5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D76EF5">
        <w:rPr>
          <w:rFonts w:ascii="Arial" w:hAnsi="Arial" w:cs="Arial"/>
        </w:rPr>
        <w:t>Высота падения груза (80±1) мм.</w:t>
      </w:r>
    </w:p>
    <w:p w:rsidR="00D76EF5" w:rsidRPr="003F28D1" w:rsidRDefault="001C688F" w:rsidP="00D76EF5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</w:rPr>
      </w:pPr>
      <w:r w:rsidRPr="003F28D1">
        <w:rPr>
          <w:rFonts w:ascii="Arial" w:hAnsi="Arial" w:cs="Arial"/>
          <w:b/>
          <w:bCs/>
        </w:rPr>
        <w:t>10</w:t>
      </w:r>
      <w:r w:rsidR="00D76EF5" w:rsidRPr="003F28D1">
        <w:rPr>
          <w:rFonts w:ascii="Arial" w:hAnsi="Arial" w:cs="Arial"/>
          <w:b/>
          <w:bCs/>
        </w:rPr>
        <w:t>.2.</w:t>
      </w:r>
      <w:r w:rsidR="00A52E40">
        <w:rPr>
          <w:rFonts w:ascii="Arial" w:hAnsi="Arial" w:cs="Arial"/>
          <w:b/>
          <w:bCs/>
        </w:rPr>
        <w:t>2</w:t>
      </w:r>
      <w:r w:rsidR="00D76EF5" w:rsidRPr="003F28D1">
        <w:rPr>
          <w:rFonts w:ascii="Arial" w:hAnsi="Arial" w:cs="Arial"/>
          <w:b/>
          <w:bCs/>
        </w:rPr>
        <w:t xml:space="preserve"> Подготовка и проведение испытаний</w:t>
      </w:r>
    </w:p>
    <w:p w:rsidR="00D76EF5" w:rsidRPr="00A52E40" w:rsidRDefault="001C688F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</w:t>
      </w:r>
      <w:r w:rsidR="00D76EF5" w:rsidRPr="00D76EF5">
        <w:rPr>
          <w:rFonts w:ascii="Arial" w:hAnsi="Arial" w:cs="Arial"/>
        </w:rPr>
        <w:t>.2.</w:t>
      </w:r>
      <w:r w:rsidR="00A52E40">
        <w:rPr>
          <w:rFonts w:ascii="Arial" w:hAnsi="Arial" w:cs="Arial"/>
        </w:rPr>
        <w:t>2</w:t>
      </w:r>
      <w:r w:rsidR="00D76EF5" w:rsidRPr="00D76EF5">
        <w:rPr>
          <w:rFonts w:ascii="Arial" w:hAnsi="Arial" w:cs="Arial"/>
        </w:rPr>
        <w:t xml:space="preserve">.1 Кровать устанавливают к </w:t>
      </w:r>
      <w:r w:rsidR="00D76EF5" w:rsidRPr="00A52E40">
        <w:rPr>
          <w:rFonts w:ascii="Arial" w:hAnsi="Arial" w:cs="Arial"/>
          <w:color w:val="000000" w:themeColor="text1"/>
        </w:rPr>
        <w:t>нагружающему приспособлению так</w:t>
      </w:r>
      <w:r w:rsidR="003F28D1" w:rsidRPr="00A52E40">
        <w:rPr>
          <w:rFonts w:ascii="Arial" w:hAnsi="Arial" w:cs="Arial"/>
          <w:color w:val="000000" w:themeColor="text1"/>
        </w:rPr>
        <w:t>им обр</w:t>
      </w:r>
      <w:r w:rsidR="003F28D1" w:rsidRPr="00A52E40">
        <w:rPr>
          <w:rFonts w:ascii="Arial" w:hAnsi="Arial" w:cs="Arial"/>
          <w:color w:val="000000" w:themeColor="text1"/>
        </w:rPr>
        <w:t>а</w:t>
      </w:r>
      <w:r w:rsidR="003F28D1" w:rsidRPr="00A52E40">
        <w:rPr>
          <w:rFonts w:ascii="Arial" w:hAnsi="Arial" w:cs="Arial"/>
          <w:color w:val="000000" w:themeColor="text1"/>
        </w:rPr>
        <w:t>зом</w:t>
      </w:r>
      <w:r w:rsidR="00D76EF5" w:rsidRPr="00A52E40">
        <w:rPr>
          <w:rFonts w:ascii="Arial" w:hAnsi="Arial" w:cs="Arial"/>
          <w:color w:val="000000" w:themeColor="text1"/>
        </w:rPr>
        <w:t xml:space="preserve">, чтобы обеспечить возможность приложения ударной нагрузки поочередно к каждой ступени лестницы в соответствии </w:t>
      </w:r>
      <w:r w:rsidR="005B7B9A" w:rsidRPr="00A52E40">
        <w:rPr>
          <w:rFonts w:ascii="Arial" w:hAnsi="Arial" w:cs="Arial"/>
          <w:color w:val="000000" w:themeColor="text1"/>
        </w:rPr>
        <w:t xml:space="preserve">с рисунком </w:t>
      </w:r>
      <w:r w:rsidR="00D76EF5" w:rsidRPr="00A52E40">
        <w:rPr>
          <w:rFonts w:ascii="Arial" w:hAnsi="Arial" w:cs="Arial"/>
          <w:color w:val="000000" w:themeColor="text1"/>
        </w:rPr>
        <w:t>7.</w:t>
      </w:r>
    </w:p>
    <w:p w:rsidR="00D76EF5" w:rsidRPr="00A52E40" w:rsidRDefault="001C688F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10</w:t>
      </w:r>
      <w:r w:rsidR="00D76EF5" w:rsidRPr="00A52E40">
        <w:rPr>
          <w:rFonts w:ascii="Arial" w:hAnsi="Arial" w:cs="Arial"/>
          <w:color w:val="000000" w:themeColor="text1"/>
        </w:rPr>
        <w:t>.2.</w:t>
      </w:r>
      <w:r w:rsidR="00A52E40">
        <w:rPr>
          <w:rFonts w:ascii="Arial" w:hAnsi="Arial" w:cs="Arial"/>
          <w:color w:val="000000" w:themeColor="text1"/>
        </w:rPr>
        <w:t>2</w:t>
      </w:r>
      <w:r w:rsidR="00D76EF5" w:rsidRPr="00A52E40">
        <w:rPr>
          <w:rFonts w:ascii="Arial" w:hAnsi="Arial" w:cs="Arial"/>
          <w:color w:val="000000" w:themeColor="text1"/>
        </w:rPr>
        <w:t>.2 Устанавливают высоту падения груза над одной из ступеней лестницы (80±1) мм.</w:t>
      </w:r>
    </w:p>
    <w:p w:rsidR="00D76EF5" w:rsidRPr="00D76EF5" w:rsidRDefault="001C688F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76EF5" w:rsidRPr="00D76EF5">
        <w:rPr>
          <w:rFonts w:ascii="Arial" w:hAnsi="Arial" w:cs="Arial"/>
        </w:rPr>
        <w:t>.2.</w:t>
      </w:r>
      <w:r w:rsidR="00A52E40">
        <w:rPr>
          <w:rFonts w:ascii="Arial" w:hAnsi="Arial" w:cs="Arial"/>
        </w:rPr>
        <w:t>2</w:t>
      </w:r>
      <w:r w:rsidR="00D76EF5" w:rsidRPr="00D76EF5">
        <w:rPr>
          <w:rFonts w:ascii="Arial" w:hAnsi="Arial" w:cs="Arial"/>
        </w:rPr>
        <w:t>.3 Прикладывают ударную нагрузку к ступени лестницы, при этом фикс</w:t>
      </w:r>
      <w:r w:rsidR="00D76EF5" w:rsidRPr="00D76EF5">
        <w:rPr>
          <w:rFonts w:ascii="Arial" w:hAnsi="Arial" w:cs="Arial"/>
        </w:rPr>
        <w:t>и</w:t>
      </w:r>
      <w:r w:rsidR="00D76EF5" w:rsidRPr="00D76EF5">
        <w:rPr>
          <w:rFonts w:ascii="Arial" w:hAnsi="Arial" w:cs="Arial"/>
        </w:rPr>
        <w:t>руют возможные дефекты разрушения (изломы, трещины, сколы и т.п.).</w:t>
      </w:r>
    </w:p>
    <w:p w:rsidR="00D76EF5" w:rsidRPr="00D76EF5" w:rsidRDefault="001C688F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76EF5" w:rsidRPr="00D76EF5">
        <w:rPr>
          <w:rFonts w:ascii="Arial" w:hAnsi="Arial" w:cs="Arial"/>
        </w:rPr>
        <w:t>.2.</w:t>
      </w:r>
      <w:r w:rsidR="00A52E40">
        <w:rPr>
          <w:rFonts w:ascii="Arial" w:hAnsi="Arial" w:cs="Arial"/>
        </w:rPr>
        <w:t>2</w:t>
      </w:r>
      <w:r w:rsidR="00D76EF5" w:rsidRPr="00D76EF5">
        <w:rPr>
          <w:rFonts w:ascii="Arial" w:hAnsi="Arial" w:cs="Arial"/>
        </w:rPr>
        <w:t xml:space="preserve">.4 Количество </w:t>
      </w:r>
      <w:proofErr w:type="spellStart"/>
      <w:r w:rsidR="00D76EF5" w:rsidRPr="00D76EF5">
        <w:rPr>
          <w:rFonts w:ascii="Arial" w:hAnsi="Arial" w:cs="Arial"/>
        </w:rPr>
        <w:t>нагружений</w:t>
      </w:r>
      <w:proofErr w:type="spellEnd"/>
      <w:r w:rsidR="00D76EF5" w:rsidRPr="00D76EF5">
        <w:rPr>
          <w:rFonts w:ascii="Arial" w:hAnsi="Arial" w:cs="Arial"/>
        </w:rPr>
        <w:t xml:space="preserve"> и характер разрушений заносят в журнал (см. приложение </w:t>
      </w:r>
      <w:r w:rsidR="005B7B9A">
        <w:rPr>
          <w:rFonts w:ascii="Arial" w:hAnsi="Arial" w:cs="Arial"/>
        </w:rPr>
        <w:t>А</w:t>
      </w:r>
      <w:r w:rsidR="00D76EF5" w:rsidRPr="00D76EF5">
        <w:rPr>
          <w:rFonts w:ascii="Arial" w:hAnsi="Arial" w:cs="Arial"/>
        </w:rPr>
        <w:t>).</w:t>
      </w:r>
    </w:p>
    <w:p w:rsidR="00D76EF5" w:rsidRPr="00A52E40" w:rsidRDefault="001C688F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52E40">
        <w:rPr>
          <w:rFonts w:ascii="Arial" w:hAnsi="Arial" w:cs="Arial"/>
          <w:color w:val="000000" w:themeColor="text1"/>
        </w:rPr>
        <w:t>10</w:t>
      </w:r>
      <w:r w:rsidR="00D76EF5" w:rsidRPr="00A52E40">
        <w:rPr>
          <w:rFonts w:ascii="Arial" w:hAnsi="Arial" w:cs="Arial"/>
          <w:color w:val="000000" w:themeColor="text1"/>
        </w:rPr>
        <w:t>.2.</w:t>
      </w:r>
      <w:r w:rsidR="00A52E40" w:rsidRPr="00A52E40">
        <w:rPr>
          <w:rFonts w:ascii="Arial" w:hAnsi="Arial" w:cs="Arial"/>
          <w:color w:val="000000" w:themeColor="text1"/>
        </w:rPr>
        <w:t>2</w:t>
      </w:r>
      <w:r w:rsidR="00D76EF5" w:rsidRPr="00A52E40">
        <w:rPr>
          <w:rFonts w:ascii="Arial" w:hAnsi="Arial" w:cs="Arial"/>
          <w:color w:val="000000" w:themeColor="text1"/>
        </w:rPr>
        <w:t>.5 Испытание каждой из оставшихся ступеней проводят в соответствии с  </w:t>
      </w:r>
      <w:r w:rsidRPr="00A52E40">
        <w:rPr>
          <w:rFonts w:ascii="Arial" w:hAnsi="Arial" w:cs="Arial"/>
          <w:color w:val="000000" w:themeColor="text1"/>
        </w:rPr>
        <w:t>10</w:t>
      </w:r>
      <w:r w:rsidR="00D76EF5" w:rsidRPr="00A52E40">
        <w:rPr>
          <w:rFonts w:ascii="Arial" w:hAnsi="Arial" w:cs="Arial"/>
          <w:color w:val="000000" w:themeColor="text1"/>
        </w:rPr>
        <w:t>.2.</w:t>
      </w:r>
      <w:r w:rsidR="00A52E40" w:rsidRPr="00A52E40">
        <w:rPr>
          <w:rFonts w:ascii="Arial" w:hAnsi="Arial" w:cs="Arial"/>
          <w:color w:val="000000" w:themeColor="text1"/>
        </w:rPr>
        <w:t>2</w:t>
      </w:r>
      <w:r w:rsidR="00D76EF5" w:rsidRPr="00A52E40">
        <w:rPr>
          <w:rFonts w:ascii="Arial" w:hAnsi="Arial" w:cs="Arial"/>
          <w:color w:val="000000" w:themeColor="text1"/>
        </w:rPr>
        <w:t>.2</w:t>
      </w:r>
      <w:r w:rsidR="00120430" w:rsidRPr="00A52E40">
        <w:rPr>
          <w:rFonts w:ascii="Arial" w:hAnsi="Arial" w:cs="Arial"/>
          <w:color w:val="000000" w:themeColor="text1"/>
        </w:rPr>
        <w:t xml:space="preserve"> и</w:t>
      </w:r>
      <w:r w:rsidR="00D76EF5" w:rsidRPr="00A52E40">
        <w:rPr>
          <w:rFonts w:ascii="Arial" w:hAnsi="Arial" w:cs="Arial"/>
          <w:color w:val="000000" w:themeColor="text1"/>
        </w:rPr>
        <w:t xml:space="preserve"> </w:t>
      </w:r>
      <w:r w:rsidRPr="00A52E40">
        <w:rPr>
          <w:rFonts w:ascii="Arial" w:hAnsi="Arial" w:cs="Arial"/>
          <w:color w:val="000000" w:themeColor="text1"/>
        </w:rPr>
        <w:t>10</w:t>
      </w:r>
      <w:r w:rsidR="00D76EF5" w:rsidRPr="00A52E40">
        <w:rPr>
          <w:rFonts w:ascii="Arial" w:hAnsi="Arial" w:cs="Arial"/>
          <w:color w:val="000000" w:themeColor="text1"/>
        </w:rPr>
        <w:t>.2.</w:t>
      </w:r>
      <w:r w:rsidR="00A52E40" w:rsidRPr="00A52E40">
        <w:rPr>
          <w:rFonts w:ascii="Arial" w:hAnsi="Arial" w:cs="Arial"/>
          <w:color w:val="000000" w:themeColor="text1"/>
        </w:rPr>
        <w:t>2</w:t>
      </w:r>
      <w:r w:rsidR="00D76EF5" w:rsidRPr="00A52E40">
        <w:rPr>
          <w:rFonts w:ascii="Arial" w:hAnsi="Arial" w:cs="Arial"/>
          <w:color w:val="000000" w:themeColor="text1"/>
        </w:rPr>
        <w:t>.4.</w:t>
      </w:r>
    </w:p>
    <w:p w:rsidR="00120430" w:rsidRPr="00A52E40" w:rsidRDefault="00120430" w:rsidP="00120430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A52E40">
        <w:rPr>
          <w:rFonts w:ascii="Arial" w:hAnsi="Arial" w:cs="Arial"/>
          <w:b/>
          <w:bCs/>
          <w:color w:val="000000" w:themeColor="text1"/>
        </w:rPr>
        <w:t>10.2.</w:t>
      </w:r>
      <w:r w:rsidR="00A52E40" w:rsidRPr="00A52E40">
        <w:rPr>
          <w:rFonts w:ascii="Arial" w:hAnsi="Arial" w:cs="Arial"/>
          <w:b/>
          <w:bCs/>
          <w:color w:val="000000" w:themeColor="text1"/>
        </w:rPr>
        <w:t>3</w:t>
      </w:r>
      <w:r w:rsidRPr="00A52E40">
        <w:rPr>
          <w:rFonts w:ascii="Arial" w:hAnsi="Arial" w:cs="Arial"/>
          <w:b/>
          <w:bCs/>
          <w:color w:val="000000" w:themeColor="text1"/>
        </w:rPr>
        <w:t xml:space="preserve"> Оценка результатов</w:t>
      </w:r>
    </w:p>
    <w:p w:rsidR="00D76EF5" w:rsidRDefault="00D76EF5" w:rsidP="00D76EF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D76EF5">
        <w:rPr>
          <w:rFonts w:ascii="Arial" w:hAnsi="Arial" w:cs="Arial"/>
        </w:rPr>
        <w:t>Кровати считают выдержавшими испытание на прочность лестницы, если ка</w:t>
      </w:r>
      <w:r w:rsidRPr="00D76EF5">
        <w:rPr>
          <w:rFonts w:ascii="Arial" w:hAnsi="Arial" w:cs="Arial"/>
        </w:rPr>
        <w:t>ж</w:t>
      </w:r>
      <w:r w:rsidRPr="00D76EF5">
        <w:rPr>
          <w:rFonts w:ascii="Arial" w:hAnsi="Arial" w:cs="Arial"/>
        </w:rPr>
        <w:t xml:space="preserve">дый испытуемый образец выдержит без появления видимых разрушений количество циклов </w:t>
      </w:r>
      <w:proofErr w:type="spellStart"/>
      <w:r w:rsidRPr="00D76EF5">
        <w:rPr>
          <w:rFonts w:ascii="Arial" w:hAnsi="Arial" w:cs="Arial"/>
        </w:rPr>
        <w:t>нагружения</w:t>
      </w:r>
      <w:proofErr w:type="spellEnd"/>
      <w:r w:rsidRPr="00D76EF5">
        <w:rPr>
          <w:rFonts w:ascii="Arial" w:hAnsi="Arial" w:cs="Arial"/>
        </w:rPr>
        <w:t xml:space="preserve">, предусмотренное </w:t>
      </w:r>
      <w:hyperlink r:id="rId26" w:history="1">
        <w:r w:rsidRPr="00D76EF5">
          <w:rPr>
            <w:rStyle w:val="a9"/>
            <w:rFonts w:ascii="Arial" w:hAnsi="Arial" w:cs="Arial"/>
            <w:color w:val="auto"/>
            <w:u w:val="none"/>
          </w:rPr>
          <w:t>ГОСТ 19917</w:t>
        </w:r>
      </w:hyperlink>
      <w:r w:rsidRPr="00D76EF5">
        <w:rPr>
          <w:rFonts w:ascii="Arial" w:hAnsi="Arial" w:cs="Arial"/>
        </w:rPr>
        <w:t>.</w:t>
      </w:r>
    </w:p>
    <w:p w:rsidR="00EE161C" w:rsidRDefault="00EE161C" w:rsidP="00120430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C688F">
        <w:rPr>
          <w:rFonts w:ascii="Arial" w:hAnsi="Arial" w:cs="Arial"/>
          <w:sz w:val="28"/>
          <w:szCs w:val="28"/>
        </w:rPr>
        <w:t>1</w:t>
      </w:r>
      <w:r w:rsidRPr="00F809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Обработка результатов</w:t>
      </w:r>
    </w:p>
    <w:p w:rsidR="00A52E40" w:rsidRDefault="00EE161C" w:rsidP="00EE161C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1</w:t>
      </w:r>
      <w:r w:rsidRPr="00EE161C">
        <w:rPr>
          <w:rFonts w:ascii="Arial" w:hAnsi="Arial" w:cs="Arial"/>
        </w:rPr>
        <w:t>.1 Кровати считают выдержавшими испытания, если полученные при испыт</w:t>
      </w:r>
      <w:r w:rsidRPr="00EE161C">
        <w:rPr>
          <w:rFonts w:ascii="Arial" w:hAnsi="Arial" w:cs="Arial"/>
        </w:rPr>
        <w:t>а</w:t>
      </w:r>
      <w:r w:rsidRPr="00EE161C">
        <w:rPr>
          <w:rFonts w:ascii="Arial" w:hAnsi="Arial" w:cs="Arial"/>
        </w:rPr>
        <w:t>нии показатели устойчивости, прочности крепления верхнего яруса, прочности ограждения верхнего яруса, прочности основания и лестницы, долговечности кажд</w:t>
      </w:r>
      <w:r w:rsidRPr="00EE161C">
        <w:rPr>
          <w:rFonts w:ascii="Arial" w:hAnsi="Arial" w:cs="Arial"/>
        </w:rPr>
        <w:t>о</w:t>
      </w:r>
      <w:r w:rsidRPr="00EE161C">
        <w:rPr>
          <w:rFonts w:ascii="Arial" w:hAnsi="Arial" w:cs="Arial"/>
        </w:rPr>
        <w:t xml:space="preserve">го образца будут соответствовать нормам, предусмотренным </w:t>
      </w:r>
      <w:hyperlink r:id="rId27" w:history="1">
        <w:r w:rsidRPr="00EE161C">
          <w:rPr>
            <w:rStyle w:val="a9"/>
            <w:rFonts w:ascii="Arial" w:hAnsi="Arial" w:cs="Arial"/>
            <w:color w:val="auto"/>
            <w:u w:val="none"/>
          </w:rPr>
          <w:t>ГОСТ 19917</w:t>
        </w:r>
      </w:hyperlink>
      <w:r w:rsidRPr="00EE161C">
        <w:rPr>
          <w:rFonts w:ascii="Arial" w:hAnsi="Arial" w:cs="Arial"/>
        </w:rPr>
        <w:t>.</w:t>
      </w:r>
      <w:r w:rsidR="008C292E">
        <w:rPr>
          <w:rFonts w:ascii="Arial" w:hAnsi="Arial" w:cs="Arial"/>
        </w:rPr>
        <w:t xml:space="preserve"> </w:t>
      </w:r>
    </w:p>
    <w:p w:rsidR="00EE161C" w:rsidRPr="00EE161C" w:rsidRDefault="00EE161C" w:rsidP="00EE161C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1</w:t>
      </w:r>
      <w:r w:rsidRPr="00EE161C">
        <w:rPr>
          <w:rFonts w:ascii="Arial" w:hAnsi="Arial" w:cs="Arial"/>
        </w:rPr>
        <w:t xml:space="preserve">.2 Результаты испытаний оформляют протоколом (см. приложение </w:t>
      </w:r>
      <w:r w:rsidR="005B7B9A">
        <w:rPr>
          <w:rFonts w:ascii="Arial" w:hAnsi="Arial" w:cs="Arial"/>
        </w:rPr>
        <w:t>В</w:t>
      </w:r>
      <w:r w:rsidRPr="00EE161C">
        <w:rPr>
          <w:rFonts w:ascii="Arial" w:hAnsi="Arial" w:cs="Arial"/>
        </w:rPr>
        <w:t>).</w:t>
      </w:r>
    </w:p>
    <w:p w:rsidR="00EE161C" w:rsidRDefault="00EE161C" w:rsidP="008C292E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C688F">
        <w:rPr>
          <w:rFonts w:ascii="Arial" w:hAnsi="Arial" w:cs="Arial"/>
          <w:sz w:val="28"/>
          <w:szCs w:val="28"/>
        </w:rPr>
        <w:t>2</w:t>
      </w:r>
      <w:r w:rsidRPr="00F80938">
        <w:rPr>
          <w:rFonts w:ascii="Arial" w:hAnsi="Arial" w:cs="Arial"/>
          <w:sz w:val="28"/>
          <w:szCs w:val="28"/>
        </w:rPr>
        <w:t xml:space="preserve"> </w:t>
      </w:r>
      <w:r w:rsidR="00A10DEB">
        <w:rPr>
          <w:rFonts w:ascii="Arial" w:hAnsi="Arial" w:cs="Arial"/>
          <w:sz w:val="28"/>
          <w:szCs w:val="28"/>
        </w:rPr>
        <w:t>Проверка исполнения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.1 Осм</w:t>
      </w:r>
      <w:r w:rsidR="00F76BF5" w:rsidRPr="003C7247">
        <w:rPr>
          <w:rFonts w:ascii="Arial" w:hAnsi="Arial" w:cs="Arial"/>
          <w:color w:val="000000" w:themeColor="text1"/>
        </w:rPr>
        <w:t>атривают</w:t>
      </w:r>
      <w:r w:rsidRPr="003C7247">
        <w:rPr>
          <w:rFonts w:ascii="Arial" w:hAnsi="Arial" w:cs="Arial"/>
          <w:color w:val="000000" w:themeColor="text1"/>
        </w:rPr>
        <w:t xml:space="preserve"> образец. Болты, шурупы и другие комплектующие должны быть затянуты и не иметь острых углов и режущих поверхностей.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.2 Провер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наличие ограждений с четырех сторон на верхнем ярусе кров</w:t>
      </w:r>
      <w:r w:rsidRPr="003C7247">
        <w:rPr>
          <w:rFonts w:ascii="Arial" w:hAnsi="Arial" w:cs="Arial"/>
          <w:color w:val="000000" w:themeColor="text1"/>
        </w:rPr>
        <w:t>а</w:t>
      </w:r>
      <w:r w:rsidRPr="003C7247">
        <w:rPr>
          <w:rFonts w:ascii="Arial" w:hAnsi="Arial" w:cs="Arial"/>
          <w:color w:val="000000" w:themeColor="text1"/>
        </w:rPr>
        <w:t>ти, снимаемых только с помощью инструмента.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lastRenderedPageBreak/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.3 Измер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расстояние между верхней кромкой ограждения и верхней ст</w:t>
      </w:r>
      <w:r w:rsidRPr="003C7247">
        <w:rPr>
          <w:rFonts w:ascii="Arial" w:hAnsi="Arial" w:cs="Arial"/>
          <w:color w:val="000000" w:themeColor="text1"/>
        </w:rPr>
        <w:t>о</w:t>
      </w:r>
      <w:r w:rsidRPr="003C7247">
        <w:rPr>
          <w:rFonts w:ascii="Arial" w:hAnsi="Arial" w:cs="Arial"/>
          <w:color w:val="000000" w:themeColor="text1"/>
        </w:rPr>
        <w:t>роной основания кровати.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.4 Провер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наличие линии (отметки) на ограждении, указывающей на ма</w:t>
      </w:r>
      <w:r w:rsidRPr="003C7247">
        <w:rPr>
          <w:rFonts w:ascii="Arial" w:hAnsi="Arial" w:cs="Arial"/>
          <w:color w:val="000000" w:themeColor="text1"/>
        </w:rPr>
        <w:t>к</w:t>
      </w:r>
      <w:r w:rsidRPr="003C7247">
        <w:rPr>
          <w:rFonts w:ascii="Arial" w:hAnsi="Arial" w:cs="Arial"/>
          <w:color w:val="000000" w:themeColor="text1"/>
        </w:rPr>
        <w:t>симально допустимый уровень верхней поверхности матраца.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.5 Измер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(при наличии) величину разъема ограждения по длинной ст</w:t>
      </w:r>
      <w:r w:rsidRPr="003C7247">
        <w:rPr>
          <w:rFonts w:ascii="Arial" w:hAnsi="Arial" w:cs="Arial"/>
          <w:color w:val="000000" w:themeColor="text1"/>
        </w:rPr>
        <w:t>о</w:t>
      </w:r>
      <w:r w:rsidRPr="003C7247">
        <w:rPr>
          <w:rFonts w:ascii="Arial" w:hAnsi="Arial" w:cs="Arial"/>
          <w:color w:val="000000" w:themeColor="text1"/>
        </w:rPr>
        <w:t>роне для приставной лестницы.</w:t>
      </w:r>
    </w:p>
    <w:p w:rsidR="003C7247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.6 Измер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зазоры между основанием кровати и </w:t>
      </w:r>
      <w:r w:rsidR="006D7ACB" w:rsidRPr="003C7247">
        <w:rPr>
          <w:rFonts w:ascii="Arial" w:hAnsi="Arial" w:cs="Arial"/>
          <w:color w:val="000000" w:themeColor="text1"/>
        </w:rPr>
        <w:t>соединяющими элемент</w:t>
      </w:r>
      <w:r w:rsidR="006D7ACB" w:rsidRPr="003C7247">
        <w:rPr>
          <w:rFonts w:ascii="Arial" w:hAnsi="Arial" w:cs="Arial"/>
          <w:color w:val="000000" w:themeColor="text1"/>
        </w:rPr>
        <w:t>а</w:t>
      </w:r>
      <w:r w:rsidR="006D7ACB" w:rsidRPr="003C7247">
        <w:rPr>
          <w:rFonts w:ascii="Arial" w:hAnsi="Arial" w:cs="Arial"/>
          <w:color w:val="000000" w:themeColor="text1"/>
        </w:rPr>
        <w:t>ми</w:t>
      </w:r>
      <w:r w:rsidR="003C7247">
        <w:rPr>
          <w:rFonts w:ascii="Arial" w:hAnsi="Arial" w:cs="Arial"/>
          <w:color w:val="000000" w:themeColor="text1"/>
        </w:rPr>
        <w:t xml:space="preserve"> кровати</w:t>
      </w:r>
      <w:r w:rsidR="003C7247" w:rsidRPr="003C7247">
        <w:rPr>
          <w:rFonts w:ascii="Arial" w:hAnsi="Arial" w:cs="Arial"/>
          <w:color w:val="000000" w:themeColor="text1"/>
        </w:rPr>
        <w:t>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.7 Измер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пространство между основани</w:t>
      </w:r>
      <w:r w:rsidR="00F76BF5" w:rsidRPr="003C7247">
        <w:rPr>
          <w:rFonts w:ascii="Arial" w:hAnsi="Arial" w:cs="Arial"/>
          <w:color w:val="000000" w:themeColor="text1"/>
        </w:rPr>
        <w:t>ями</w:t>
      </w:r>
      <w:r w:rsidRPr="003C7247">
        <w:rPr>
          <w:rFonts w:ascii="Arial" w:hAnsi="Arial" w:cs="Arial"/>
          <w:color w:val="000000" w:themeColor="text1"/>
        </w:rPr>
        <w:t xml:space="preserve"> верхней и нижней кроват</w:t>
      </w:r>
      <w:r w:rsidR="00F76BF5" w:rsidRPr="003C7247">
        <w:rPr>
          <w:rFonts w:ascii="Arial" w:hAnsi="Arial" w:cs="Arial"/>
          <w:color w:val="000000" w:themeColor="text1"/>
        </w:rPr>
        <w:t>ей</w:t>
      </w:r>
      <w:r w:rsidRPr="003C7247">
        <w:rPr>
          <w:rFonts w:ascii="Arial" w:hAnsi="Arial" w:cs="Arial"/>
          <w:color w:val="000000" w:themeColor="text1"/>
        </w:rPr>
        <w:t>.</w:t>
      </w:r>
    </w:p>
    <w:p w:rsidR="00A10DEB" w:rsidRPr="00A10DEB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.8 Измер</w:t>
      </w:r>
      <w:r w:rsidR="00F76BF5" w:rsidRPr="003C7247">
        <w:rPr>
          <w:rFonts w:ascii="Arial" w:hAnsi="Arial" w:cs="Arial"/>
          <w:color w:val="000000" w:themeColor="text1"/>
        </w:rPr>
        <w:t>яют</w:t>
      </w:r>
      <w:r w:rsidRPr="003C7247">
        <w:rPr>
          <w:rFonts w:ascii="Arial" w:hAnsi="Arial" w:cs="Arial"/>
          <w:color w:val="000000" w:themeColor="text1"/>
        </w:rPr>
        <w:t xml:space="preserve"> параметры лестницы</w:t>
      </w:r>
      <w:r w:rsidRPr="00A10DEB">
        <w:rPr>
          <w:rFonts w:ascii="Arial" w:hAnsi="Arial" w:cs="Arial"/>
        </w:rPr>
        <w:t>:</w:t>
      </w:r>
    </w:p>
    <w:p w:rsidR="00A10DEB" w:rsidRPr="00A10DEB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0DEB">
        <w:rPr>
          <w:rFonts w:ascii="Arial" w:hAnsi="Arial" w:cs="Arial"/>
        </w:rPr>
        <w:t>расстояние между внешней поверхностью двух следующих друг за другом ступеней;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- расстояние между двумя следующими друг за другом ступенями.</w:t>
      </w:r>
    </w:p>
    <w:p w:rsidR="00A10DEB" w:rsidRPr="003C7247" w:rsidRDefault="00A10DEB" w:rsidP="003C724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trike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.9</w:t>
      </w:r>
      <w:r w:rsidR="003C7247" w:rsidRPr="003C7247">
        <w:rPr>
          <w:rFonts w:ascii="Arial" w:hAnsi="Arial" w:cs="Arial"/>
          <w:strike/>
          <w:color w:val="000000" w:themeColor="text1"/>
        </w:rPr>
        <w:t xml:space="preserve"> </w:t>
      </w:r>
      <w:r w:rsidR="00BC4EF1" w:rsidRPr="003C7247">
        <w:rPr>
          <w:rFonts w:ascii="Arial" w:hAnsi="Arial" w:cs="Arial"/>
          <w:color w:val="000000" w:themeColor="text1"/>
        </w:rPr>
        <w:t>О</w:t>
      </w:r>
      <w:r w:rsidRPr="003C7247">
        <w:rPr>
          <w:rFonts w:ascii="Arial" w:hAnsi="Arial" w:cs="Arial"/>
          <w:color w:val="000000" w:themeColor="text1"/>
        </w:rPr>
        <w:t>смотр и измерени</w:t>
      </w:r>
      <w:r w:rsidR="00BC4EF1" w:rsidRPr="003C7247">
        <w:rPr>
          <w:rFonts w:ascii="Arial" w:hAnsi="Arial" w:cs="Arial"/>
          <w:color w:val="000000" w:themeColor="text1"/>
        </w:rPr>
        <w:t>я</w:t>
      </w:r>
      <w:r w:rsidRPr="003C7247">
        <w:rPr>
          <w:rFonts w:ascii="Arial" w:hAnsi="Arial" w:cs="Arial"/>
          <w:color w:val="000000" w:themeColor="text1"/>
        </w:rPr>
        <w:t xml:space="preserve"> </w:t>
      </w:r>
      <w:r w:rsidR="00BC4EF1" w:rsidRPr="003C7247">
        <w:rPr>
          <w:rFonts w:ascii="Arial" w:hAnsi="Arial" w:cs="Arial"/>
          <w:color w:val="000000" w:themeColor="text1"/>
        </w:rPr>
        <w:t>по</w:t>
      </w:r>
      <w:r w:rsidRPr="003C7247">
        <w:rPr>
          <w:rFonts w:ascii="Arial" w:hAnsi="Arial" w:cs="Arial"/>
          <w:color w:val="000000" w:themeColor="text1"/>
        </w:rPr>
        <w:t xml:space="preserve"> 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.1</w:t>
      </w:r>
      <w:r w:rsidR="00F76BF5" w:rsidRPr="003C7247">
        <w:rPr>
          <w:rFonts w:ascii="Arial" w:hAnsi="Arial" w:cs="Arial"/>
          <w:color w:val="000000" w:themeColor="text1"/>
        </w:rPr>
        <w:t>‒</w:t>
      </w: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 xml:space="preserve">.8 </w:t>
      </w:r>
      <w:r w:rsidR="00F76BF5" w:rsidRPr="003C7247">
        <w:rPr>
          <w:rFonts w:ascii="Arial" w:hAnsi="Arial" w:cs="Arial"/>
          <w:color w:val="000000" w:themeColor="text1"/>
        </w:rPr>
        <w:t>проводят в соответствии с требовани</w:t>
      </w:r>
      <w:r w:rsidR="00F76BF5" w:rsidRPr="003C7247">
        <w:rPr>
          <w:rFonts w:ascii="Arial" w:hAnsi="Arial" w:cs="Arial"/>
          <w:color w:val="000000" w:themeColor="text1"/>
        </w:rPr>
        <w:t>я</w:t>
      </w:r>
      <w:r w:rsidR="00F76BF5" w:rsidRPr="003C7247">
        <w:rPr>
          <w:rFonts w:ascii="Arial" w:hAnsi="Arial" w:cs="Arial"/>
          <w:color w:val="000000" w:themeColor="text1"/>
        </w:rPr>
        <w:t>ми, изложенными в</w:t>
      </w:r>
      <w:r w:rsidRPr="003C7247">
        <w:rPr>
          <w:rFonts w:ascii="Arial" w:hAnsi="Arial" w:cs="Arial"/>
          <w:color w:val="000000" w:themeColor="text1"/>
        </w:rPr>
        <w:t xml:space="preserve"> приложени</w:t>
      </w:r>
      <w:r w:rsidR="00F76BF5" w:rsidRPr="003C7247">
        <w:rPr>
          <w:rFonts w:ascii="Arial" w:hAnsi="Arial" w:cs="Arial"/>
          <w:color w:val="000000" w:themeColor="text1"/>
        </w:rPr>
        <w:t>и</w:t>
      </w:r>
      <w:r w:rsidRPr="003C7247">
        <w:rPr>
          <w:rFonts w:ascii="Arial" w:hAnsi="Arial" w:cs="Arial"/>
          <w:color w:val="000000" w:themeColor="text1"/>
        </w:rPr>
        <w:t xml:space="preserve"> Г.</w:t>
      </w:r>
    </w:p>
    <w:p w:rsidR="00A10DEB" w:rsidRDefault="00A10DEB" w:rsidP="00A8624B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C688F">
        <w:rPr>
          <w:rFonts w:ascii="Arial" w:hAnsi="Arial" w:cs="Arial"/>
          <w:sz w:val="28"/>
          <w:szCs w:val="28"/>
        </w:rPr>
        <w:t>3</w:t>
      </w:r>
      <w:r w:rsidRPr="00F809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Долговечность основания</w:t>
      </w:r>
    </w:p>
    <w:p w:rsidR="00A10DEB" w:rsidRPr="00A10DEB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A10DEB">
        <w:rPr>
          <w:rFonts w:ascii="Arial" w:hAnsi="Arial" w:cs="Arial"/>
        </w:rPr>
        <w:t>Сущность метода заключается в многократном воздействии статической верт</w:t>
      </w:r>
      <w:r w:rsidRPr="00A10DEB">
        <w:rPr>
          <w:rFonts w:ascii="Arial" w:hAnsi="Arial" w:cs="Arial"/>
        </w:rPr>
        <w:t>и</w:t>
      </w:r>
      <w:r w:rsidRPr="00A10DEB">
        <w:rPr>
          <w:rFonts w:ascii="Arial" w:hAnsi="Arial" w:cs="Arial"/>
        </w:rPr>
        <w:t>кальной нагрузки на основание кровати в различных точках.</w:t>
      </w:r>
    </w:p>
    <w:p w:rsidR="00A10DEB" w:rsidRPr="006F605C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6F605C">
        <w:rPr>
          <w:rFonts w:ascii="Arial" w:hAnsi="Arial" w:cs="Arial"/>
          <w:b/>
          <w:bCs/>
        </w:rPr>
        <w:t>1</w:t>
      </w:r>
      <w:r w:rsidR="001C688F" w:rsidRPr="006F605C">
        <w:rPr>
          <w:rFonts w:ascii="Arial" w:hAnsi="Arial" w:cs="Arial"/>
          <w:b/>
          <w:bCs/>
        </w:rPr>
        <w:t>3</w:t>
      </w:r>
      <w:r w:rsidRPr="006F605C">
        <w:rPr>
          <w:rFonts w:ascii="Arial" w:hAnsi="Arial" w:cs="Arial"/>
          <w:b/>
          <w:bCs/>
        </w:rPr>
        <w:t>.</w:t>
      </w:r>
      <w:r w:rsidR="003C7247">
        <w:rPr>
          <w:rFonts w:ascii="Arial" w:hAnsi="Arial" w:cs="Arial"/>
          <w:b/>
          <w:bCs/>
        </w:rPr>
        <w:t>1</w:t>
      </w:r>
      <w:r w:rsidRPr="006F605C">
        <w:rPr>
          <w:rFonts w:ascii="Arial" w:hAnsi="Arial" w:cs="Arial"/>
          <w:b/>
          <w:bCs/>
        </w:rPr>
        <w:t xml:space="preserve"> Аппаратура</w:t>
      </w:r>
    </w:p>
    <w:p w:rsidR="00A10DEB" w:rsidRPr="00A10DEB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A10DEB"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3</w:t>
      </w:r>
      <w:r w:rsidRPr="00A10DEB">
        <w:rPr>
          <w:rFonts w:ascii="Arial" w:hAnsi="Arial" w:cs="Arial"/>
        </w:rPr>
        <w:t>.</w:t>
      </w:r>
      <w:r w:rsidR="003C7247">
        <w:rPr>
          <w:rFonts w:ascii="Arial" w:hAnsi="Arial" w:cs="Arial"/>
        </w:rPr>
        <w:t>1</w:t>
      </w:r>
      <w:r w:rsidRPr="00A10DEB">
        <w:rPr>
          <w:rFonts w:ascii="Arial" w:hAnsi="Arial" w:cs="Arial"/>
        </w:rPr>
        <w:t xml:space="preserve">.1 Испытательное устройство, обеспечивающее многократное приложение вертикальной статической нагрузки в 100 </w:t>
      </w:r>
      <w:proofErr w:type="spellStart"/>
      <w:r w:rsidRPr="00A10DEB">
        <w:rPr>
          <w:rFonts w:ascii="Arial" w:hAnsi="Arial" w:cs="Arial"/>
        </w:rPr>
        <w:t>даН</w:t>
      </w:r>
      <w:proofErr w:type="spellEnd"/>
      <w:r w:rsidRPr="00A10DEB">
        <w:rPr>
          <w:rFonts w:ascii="Arial" w:hAnsi="Arial" w:cs="Arial"/>
        </w:rPr>
        <w:t xml:space="preserve"> через нагрузочную пластину диаме</w:t>
      </w:r>
      <w:r w:rsidRPr="00A10DEB">
        <w:rPr>
          <w:rFonts w:ascii="Arial" w:hAnsi="Arial" w:cs="Arial"/>
        </w:rPr>
        <w:t>т</w:t>
      </w:r>
      <w:r w:rsidRPr="00A10DEB">
        <w:rPr>
          <w:rFonts w:ascii="Arial" w:hAnsi="Arial" w:cs="Arial"/>
        </w:rPr>
        <w:t>ром 200 мм, покрытую войлоком толщиной (5±2) мм, с частотой циклов (10±1) мин</w:t>
      </w:r>
      <w:r>
        <w:rPr>
          <w:rFonts w:ascii="Arial" w:hAnsi="Arial" w:cs="Arial"/>
          <w:vertAlign w:val="superscript"/>
        </w:rPr>
        <w:t>-1</w:t>
      </w:r>
      <w:r w:rsidRPr="00A10DEB">
        <w:rPr>
          <w:rFonts w:ascii="Arial" w:hAnsi="Arial" w:cs="Arial"/>
        </w:rPr>
        <w:t>.</w:t>
      </w:r>
    </w:p>
    <w:p w:rsidR="00A10DEB" w:rsidRPr="006F605C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6F605C">
        <w:rPr>
          <w:rFonts w:ascii="Arial" w:hAnsi="Arial" w:cs="Arial"/>
          <w:b/>
          <w:bCs/>
        </w:rPr>
        <w:t>1</w:t>
      </w:r>
      <w:r w:rsidR="001C688F" w:rsidRPr="006F605C">
        <w:rPr>
          <w:rFonts w:ascii="Arial" w:hAnsi="Arial" w:cs="Arial"/>
          <w:b/>
          <w:bCs/>
        </w:rPr>
        <w:t>3</w:t>
      </w:r>
      <w:r w:rsidRPr="006F605C">
        <w:rPr>
          <w:rFonts w:ascii="Arial" w:hAnsi="Arial" w:cs="Arial"/>
          <w:b/>
          <w:bCs/>
        </w:rPr>
        <w:t>.</w:t>
      </w:r>
      <w:r w:rsidR="003C7247">
        <w:rPr>
          <w:rFonts w:ascii="Arial" w:hAnsi="Arial" w:cs="Arial"/>
          <w:b/>
          <w:bCs/>
        </w:rPr>
        <w:t>2</w:t>
      </w:r>
      <w:r w:rsidRPr="006F605C">
        <w:rPr>
          <w:rFonts w:ascii="Arial" w:hAnsi="Arial" w:cs="Arial"/>
          <w:b/>
          <w:bCs/>
        </w:rPr>
        <w:t xml:space="preserve"> Подготовка испытания</w:t>
      </w:r>
    </w:p>
    <w:p w:rsidR="00A10DEB" w:rsidRPr="00A10DEB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A10DEB"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3</w:t>
      </w:r>
      <w:r w:rsidRPr="00A10DEB">
        <w:rPr>
          <w:rFonts w:ascii="Arial" w:hAnsi="Arial" w:cs="Arial"/>
        </w:rPr>
        <w:t>.</w:t>
      </w:r>
      <w:r w:rsidR="003C7247">
        <w:rPr>
          <w:rFonts w:ascii="Arial" w:hAnsi="Arial" w:cs="Arial"/>
        </w:rPr>
        <w:t>2</w:t>
      </w:r>
      <w:r w:rsidRPr="00A10DEB">
        <w:rPr>
          <w:rFonts w:ascii="Arial" w:hAnsi="Arial" w:cs="Arial"/>
        </w:rPr>
        <w:t>.1 Испытанию подвергают основания верхнего и нижнего ярусов кровати, если их конструкции различаются.</w:t>
      </w:r>
    </w:p>
    <w:p w:rsidR="00A10DEB" w:rsidRPr="003C7247" w:rsidRDefault="00A10DEB" w:rsidP="00A10DE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A10DEB"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3</w:t>
      </w:r>
      <w:r w:rsidRPr="00A10DEB">
        <w:rPr>
          <w:rFonts w:ascii="Arial" w:hAnsi="Arial" w:cs="Arial"/>
        </w:rPr>
        <w:t>.</w:t>
      </w:r>
      <w:r w:rsidR="003C7247">
        <w:rPr>
          <w:rFonts w:ascii="Arial" w:hAnsi="Arial" w:cs="Arial"/>
        </w:rPr>
        <w:t>2</w:t>
      </w:r>
      <w:r w:rsidRPr="00A10DEB">
        <w:rPr>
          <w:rFonts w:ascii="Arial" w:hAnsi="Arial" w:cs="Arial"/>
        </w:rPr>
        <w:t xml:space="preserve">.2 Кровать </w:t>
      </w:r>
      <w:r w:rsidRPr="003C7247">
        <w:rPr>
          <w:rFonts w:ascii="Arial" w:hAnsi="Arial" w:cs="Arial"/>
          <w:color w:val="000000" w:themeColor="text1"/>
        </w:rPr>
        <w:t>устанавливают под нагружающий механизм стенда так</w:t>
      </w:r>
      <w:r w:rsidR="006F605C" w:rsidRPr="003C7247">
        <w:rPr>
          <w:rFonts w:ascii="Arial" w:hAnsi="Arial" w:cs="Arial"/>
          <w:color w:val="000000" w:themeColor="text1"/>
        </w:rPr>
        <w:t>им обр</w:t>
      </w:r>
      <w:r w:rsidR="006F605C" w:rsidRPr="003C7247">
        <w:rPr>
          <w:rFonts w:ascii="Arial" w:hAnsi="Arial" w:cs="Arial"/>
          <w:color w:val="000000" w:themeColor="text1"/>
        </w:rPr>
        <w:t>а</w:t>
      </w:r>
      <w:r w:rsidR="006F605C" w:rsidRPr="003C7247">
        <w:rPr>
          <w:rFonts w:ascii="Arial" w:hAnsi="Arial" w:cs="Arial"/>
          <w:color w:val="000000" w:themeColor="text1"/>
        </w:rPr>
        <w:t>зом</w:t>
      </w:r>
      <w:r w:rsidRPr="003C7247">
        <w:rPr>
          <w:rFonts w:ascii="Arial" w:hAnsi="Arial" w:cs="Arial"/>
          <w:color w:val="000000" w:themeColor="text1"/>
        </w:rPr>
        <w:t>, чтобы статическая нагрузка приходилась в одну из намеченных пунктиром точек (</w:t>
      </w:r>
      <w:r w:rsidRPr="003C7247">
        <w:rPr>
          <w:rFonts w:ascii="Arial" w:hAnsi="Arial" w:cs="Arial"/>
          <w:i/>
          <w:iCs/>
          <w:color w:val="000000" w:themeColor="text1"/>
        </w:rPr>
        <w:t>1, 2</w:t>
      </w:r>
      <w:r w:rsidRPr="003C7247">
        <w:rPr>
          <w:rFonts w:ascii="Arial" w:hAnsi="Arial" w:cs="Arial"/>
          <w:color w:val="000000" w:themeColor="text1"/>
        </w:rPr>
        <w:t>) основания в соответствии с рисунком 9.</w:t>
      </w:r>
    </w:p>
    <w:p w:rsidR="00A10DEB" w:rsidRDefault="00A10DEB" w:rsidP="00EE161C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</w:p>
    <w:p w:rsidR="008C437D" w:rsidRPr="001876F8" w:rsidRDefault="008C437D" w:rsidP="00EE161C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</w:p>
    <w:p w:rsidR="008C437D" w:rsidRPr="001876F8" w:rsidRDefault="008C437D" w:rsidP="00EE161C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</w:p>
    <w:p w:rsidR="008C437D" w:rsidRPr="001876F8" w:rsidRDefault="008C437D" w:rsidP="00EE161C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</w:p>
    <w:p w:rsidR="008C437D" w:rsidRPr="001876F8" w:rsidRDefault="008C437D" w:rsidP="00EE161C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</w:p>
    <w:p w:rsidR="000054A8" w:rsidRDefault="00A10DEB" w:rsidP="000054A8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133600" cy="1190625"/>
            <wp:effectExtent l="0" t="0" r="0" b="9525"/>
            <wp:docPr id="28" name="Рисунок 28" descr="https://api.docs.cntd.ru/img/12/00/01/78/92/9bac4f08-1ec5-49b7-ab73-51f510a6c603/P0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pi.docs.cntd.ru/img/12/00/01/78/92/9bac4f08-1ec5-49b7-ab73-51f510a6c603/P013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7D" w:rsidRPr="00921D31" w:rsidRDefault="00921D31" w:rsidP="000054A8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</w:p>
    <w:p w:rsidR="000054A8" w:rsidRPr="00412EC2" w:rsidRDefault="000054A8" w:rsidP="000054A8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12EC2">
        <w:rPr>
          <w:rFonts w:ascii="Arial" w:hAnsi="Arial" w:cs="Arial"/>
          <w:color w:val="000000" w:themeColor="text1"/>
          <w:sz w:val="22"/>
          <w:szCs w:val="22"/>
        </w:rPr>
        <w:t xml:space="preserve">Рисунок </w:t>
      </w:r>
      <w:r w:rsidR="00595C48" w:rsidRPr="00412EC2">
        <w:rPr>
          <w:rFonts w:ascii="Arial" w:hAnsi="Arial" w:cs="Arial"/>
          <w:color w:val="000000" w:themeColor="text1"/>
          <w:sz w:val="22"/>
          <w:szCs w:val="22"/>
        </w:rPr>
        <w:t>9</w:t>
      </w:r>
      <w:r w:rsidRPr="00412EC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595C48" w:rsidRPr="00412EC2">
        <w:rPr>
          <w:rFonts w:ascii="Arial" w:hAnsi="Arial" w:cs="Arial"/>
          <w:color w:val="000000" w:themeColor="text1"/>
          <w:sz w:val="22"/>
          <w:szCs w:val="22"/>
        </w:rPr>
        <w:t xml:space="preserve">Расположение </w:t>
      </w:r>
      <w:r w:rsidR="00412EC2" w:rsidRPr="00412EC2">
        <w:rPr>
          <w:rFonts w:ascii="Arial" w:hAnsi="Arial" w:cs="Arial"/>
          <w:color w:val="000000" w:themeColor="text1"/>
          <w:sz w:val="22"/>
          <w:szCs w:val="22"/>
        </w:rPr>
        <w:t>кровати</w:t>
      </w:r>
      <w:r w:rsidR="00595C48" w:rsidRPr="00412E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054A8" w:rsidRPr="0099759D" w:rsidRDefault="000054A8" w:rsidP="0099759D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99759D" w:rsidRPr="0099759D" w:rsidRDefault="0099759D" w:rsidP="0099759D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99759D"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3</w:t>
      </w:r>
      <w:r w:rsidRPr="0099759D">
        <w:rPr>
          <w:rFonts w:ascii="Arial" w:hAnsi="Arial" w:cs="Arial"/>
        </w:rPr>
        <w:t>.</w:t>
      </w:r>
      <w:r w:rsidR="003C7247">
        <w:rPr>
          <w:rFonts w:ascii="Arial" w:hAnsi="Arial" w:cs="Arial"/>
        </w:rPr>
        <w:t>2</w:t>
      </w:r>
      <w:r w:rsidRPr="0099759D">
        <w:rPr>
          <w:rFonts w:ascii="Arial" w:hAnsi="Arial" w:cs="Arial"/>
        </w:rPr>
        <w:t xml:space="preserve">.3 Нагрузку прикладывают через пластину по </w:t>
      </w:r>
      <w:r w:rsidR="00921D31">
        <w:rPr>
          <w:rFonts w:ascii="Arial" w:hAnsi="Arial" w:cs="Arial"/>
        </w:rPr>
        <w:t>9</w:t>
      </w:r>
      <w:r w:rsidRPr="0099759D">
        <w:rPr>
          <w:rFonts w:ascii="Arial" w:hAnsi="Arial" w:cs="Arial"/>
        </w:rPr>
        <w:t>.</w:t>
      </w:r>
      <w:r w:rsidR="00921D31">
        <w:rPr>
          <w:rFonts w:ascii="Arial" w:hAnsi="Arial" w:cs="Arial"/>
        </w:rPr>
        <w:t>1</w:t>
      </w:r>
      <w:r w:rsidRPr="0099759D">
        <w:rPr>
          <w:rFonts w:ascii="Arial" w:hAnsi="Arial" w:cs="Arial"/>
        </w:rPr>
        <w:t>.3.</w:t>
      </w:r>
    </w:p>
    <w:p w:rsidR="0099759D" w:rsidRPr="006F605C" w:rsidRDefault="0099759D" w:rsidP="0099759D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</w:rPr>
      </w:pPr>
      <w:r w:rsidRPr="006F605C">
        <w:rPr>
          <w:rFonts w:ascii="Arial" w:hAnsi="Arial" w:cs="Arial"/>
          <w:b/>
          <w:bCs/>
        </w:rPr>
        <w:t>1</w:t>
      </w:r>
      <w:r w:rsidR="001C688F" w:rsidRPr="006F605C">
        <w:rPr>
          <w:rFonts w:ascii="Arial" w:hAnsi="Arial" w:cs="Arial"/>
          <w:b/>
          <w:bCs/>
        </w:rPr>
        <w:t>3</w:t>
      </w:r>
      <w:r w:rsidRPr="006F605C">
        <w:rPr>
          <w:rFonts w:ascii="Arial" w:hAnsi="Arial" w:cs="Arial"/>
          <w:b/>
          <w:bCs/>
        </w:rPr>
        <w:t>.</w:t>
      </w:r>
      <w:r w:rsidR="003C7247">
        <w:rPr>
          <w:rFonts w:ascii="Arial" w:hAnsi="Arial" w:cs="Arial"/>
          <w:b/>
          <w:bCs/>
        </w:rPr>
        <w:t>3</w:t>
      </w:r>
      <w:r w:rsidRPr="006F605C">
        <w:rPr>
          <w:rFonts w:ascii="Arial" w:hAnsi="Arial" w:cs="Arial"/>
          <w:b/>
          <w:bCs/>
        </w:rPr>
        <w:t xml:space="preserve"> Проведение испытаний</w:t>
      </w:r>
    </w:p>
    <w:p w:rsidR="0099759D" w:rsidRPr="003C7247" w:rsidRDefault="0099759D" w:rsidP="0099759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9759D">
        <w:rPr>
          <w:rFonts w:ascii="Arial" w:hAnsi="Arial" w:cs="Arial"/>
        </w:rPr>
        <w:t>1</w:t>
      </w:r>
      <w:r w:rsidR="001C688F">
        <w:rPr>
          <w:rFonts w:ascii="Arial" w:hAnsi="Arial" w:cs="Arial"/>
        </w:rPr>
        <w:t>3</w:t>
      </w:r>
      <w:r w:rsidRPr="0099759D">
        <w:rPr>
          <w:rFonts w:ascii="Arial" w:hAnsi="Arial" w:cs="Arial"/>
        </w:rPr>
        <w:t>.</w:t>
      </w:r>
      <w:r w:rsidR="003C7247">
        <w:rPr>
          <w:rFonts w:ascii="Arial" w:hAnsi="Arial" w:cs="Arial"/>
        </w:rPr>
        <w:t>3</w:t>
      </w:r>
      <w:r w:rsidRPr="0099759D">
        <w:rPr>
          <w:rFonts w:ascii="Arial" w:hAnsi="Arial" w:cs="Arial"/>
        </w:rPr>
        <w:t xml:space="preserve">.1 Включают стенд и проводят </w:t>
      </w:r>
      <w:proofErr w:type="spellStart"/>
      <w:r w:rsidRPr="0099759D">
        <w:rPr>
          <w:rFonts w:ascii="Arial" w:hAnsi="Arial" w:cs="Arial"/>
        </w:rPr>
        <w:t>нагружение</w:t>
      </w:r>
      <w:proofErr w:type="spellEnd"/>
      <w:r w:rsidRPr="0099759D">
        <w:rPr>
          <w:rFonts w:ascii="Arial" w:hAnsi="Arial" w:cs="Arial"/>
        </w:rPr>
        <w:t xml:space="preserve"> </w:t>
      </w:r>
      <w:r w:rsidRPr="003C7247">
        <w:rPr>
          <w:rFonts w:ascii="Arial" w:hAnsi="Arial" w:cs="Arial"/>
          <w:color w:val="000000" w:themeColor="text1"/>
        </w:rPr>
        <w:t xml:space="preserve">основания кровати в точке </w:t>
      </w:r>
      <w:r w:rsidRPr="003C7247">
        <w:rPr>
          <w:rFonts w:ascii="Arial" w:hAnsi="Arial" w:cs="Arial"/>
          <w:i/>
          <w:iCs/>
          <w:color w:val="000000" w:themeColor="text1"/>
        </w:rPr>
        <w:t>1</w:t>
      </w:r>
      <w:r w:rsidRPr="003C7247">
        <w:rPr>
          <w:rFonts w:ascii="Arial" w:hAnsi="Arial" w:cs="Arial"/>
          <w:color w:val="000000" w:themeColor="text1"/>
        </w:rPr>
        <w:t>. При этом фиксируют появление видимых разрушений (трещины, излом деталей, ослабление соединений и т.п.).</w:t>
      </w:r>
    </w:p>
    <w:p w:rsidR="0099759D" w:rsidRPr="003C7247" w:rsidRDefault="0099759D" w:rsidP="0099759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</w:t>
      </w:r>
      <w:r w:rsidR="003C7247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 xml:space="preserve">.2 Количество </w:t>
      </w:r>
      <w:proofErr w:type="spellStart"/>
      <w:r w:rsidRPr="003C7247">
        <w:rPr>
          <w:rFonts w:ascii="Arial" w:hAnsi="Arial" w:cs="Arial"/>
          <w:color w:val="000000" w:themeColor="text1"/>
        </w:rPr>
        <w:t>нагружений</w:t>
      </w:r>
      <w:proofErr w:type="spellEnd"/>
      <w:r w:rsidRPr="003C7247">
        <w:rPr>
          <w:rFonts w:ascii="Arial" w:hAnsi="Arial" w:cs="Arial"/>
          <w:color w:val="000000" w:themeColor="text1"/>
        </w:rPr>
        <w:t xml:space="preserve"> и характер разрушений заносят в журнал (см. приложение А).</w:t>
      </w:r>
    </w:p>
    <w:p w:rsidR="0099759D" w:rsidRPr="003C7247" w:rsidRDefault="0099759D" w:rsidP="0099759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</w:t>
      </w:r>
      <w:r w:rsidR="003C7247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 xml:space="preserve">.3 Испытание основания в точке </w:t>
      </w:r>
      <w:r w:rsidRPr="003C7247">
        <w:rPr>
          <w:rFonts w:ascii="Arial" w:hAnsi="Arial" w:cs="Arial"/>
          <w:i/>
          <w:iCs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 xml:space="preserve"> проводят в соответствии с </w:t>
      </w:r>
      <w:r w:rsidR="001C688F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</w:t>
      </w:r>
      <w:r w:rsidR="003C7247" w:rsidRPr="003C7247">
        <w:rPr>
          <w:rFonts w:ascii="Arial" w:hAnsi="Arial" w:cs="Arial"/>
          <w:color w:val="000000" w:themeColor="text1"/>
        </w:rPr>
        <w:t>2</w:t>
      </w:r>
      <w:r w:rsidRPr="003C7247">
        <w:rPr>
          <w:rFonts w:ascii="Arial" w:hAnsi="Arial" w:cs="Arial"/>
          <w:color w:val="000000" w:themeColor="text1"/>
        </w:rPr>
        <w:t>.1</w:t>
      </w:r>
      <w:r w:rsidR="00871618" w:rsidRPr="003C7247">
        <w:rPr>
          <w:rFonts w:ascii="Arial" w:hAnsi="Arial" w:cs="Arial"/>
          <w:color w:val="000000" w:themeColor="text1"/>
        </w:rPr>
        <w:t>‒</w:t>
      </w:r>
      <w:r w:rsidRPr="003C7247">
        <w:rPr>
          <w:rFonts w:ascii="Arial" w:hAnsi="Arial" w:cs="Arial"/>
          <w:color w:val="000000" w:themeColor="text1"/>
        </w:rPr>
        <w:t>1</w:t>
      </w:r>
      <w:r w:rsidR="001C688F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</w:t>
      </w:r>
      <w:r w:rsidR="003C7247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.2.</w:t>
      </w:r>
    </w:p>
    <w:p w:rsidR="0099759D" w:rsidRPr="003C7247" w:rsidRDefault="0099759D" w:rsidP="0099759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3C7247">
        <w:rPr>
          <w:rFonts w:ascii="Arial" w:hAnsi="Arial" w:cs="Arial"/>
          <w:b/>
          <w:bCs/>
          <w:color w:val="000000" w:themeColor="text1"/>
        </w:rPr>
        <w:t>1</w:t>
      </w:r>
      <w:r w:rsidR="001C688F" w:rsidRPr="003C7247">
        <w:rPr>
          <w:rFonts w:ascii="Arial" w:hAnsi="Arial" w:cs="Arial"/>
          <w:b/>
          <w:bCs/>
          <w:color w:val="000000" w:themeColor="text1"/>
        </w:rPr>
        <w:t>3</w:t>
      </w:r>
      <w:r w:rsidRPr="003C7247">
        <w:rPr>
          <w:rFonts w:ascii="Arial" w:hAnsi="Arial" w:cs="Arial"/>
          <w:b/>
          <w:bCs/>
          <w:color w:val="000000" w:themeColor="text1"/>
        </w:rPr>
        <w:t>.</w:t>
      </w:r>
      <w:r w:rsidR="003C7247" w:rsidRPr="003C7247">
        <w:rPr>
          <w:rFonts w:ascii="Arial" w:hAnsi="Arial" w:cs="Arial"/>
          <w:b/>
          <w:bCs/>
          <w:color w:val="000000" w:themeColor="text1"/>
        </w:rPr>
        <w:t>4</w:t>
      </w:r>
      <w:r w:rsidRPr="003C7247">
        <w:rPr>
          <w:rFonts w:ascii="Arial" w:hAnsi="Arial" w:cs="Arial"/>
          <w:b/>
          <w:bCs/>
          <w:color w:val="000000" w:themeColor="text1"/>
        </w:rPr>
        <w:t xml:space="preserve"> Оценка результатов</w:t>
      </w:r>
    </w:p>
    <w:p w:rsidR="0099759D" w:rsidRPr="0099759D" w:rsidRDefault="0099759D" w:rsidP="0099759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3C7247">
        <w:rPr>
          <w:rFonts w:ascii="Arial" w:hAnsi="Arial" w:cs="Arial"/>
          <w:color w:val="000000" w:themeColor="text1"/>
        </w:rPr>
        <w:t>Кровать считают выдержавшей испытание на долговечность основания, если каждый испытанный образец выдержит без появления видимых разрушений, ук</w:t>
      </w:r>
      <w:r w:rsidRPr="003C7247">
        <w:rPr>
          <w:rFonts w:ascii="Arial" w:hAnsi="Arial" w:cs="Arial"/>
          <w:color w:val="000000" w:themeColor="text1"/>
        </w:rPr>
        <w:t>а</w:t>
      </w:r>
      <w:r w:rsidRPr="003C7247">
        <w:rPr>
          <w:rFonts w:ascii="Arial" w:hAnsi="Arial" w:cs="Arial"/>
          <w:color w:val="000000" w:themeColor="text1"/>
        </w:rPr>
        <w:t>занных в 1</w:t>
      </w:r>
      <w:r w:rsidR="00871618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>.</w:t>
      </w:r>
      <w:r w:rsidR="003C7247" w:rsidRPr="003C7247">
        <w:rPr>
          <w:rFonts w:ascii="Arial" w:hAnsi="Arial" w:cs="Arial"/>
          <w:color w:val="000000" w:themeColor="text1"/>
        </w:rPr>
        <w:t>3</w:t>
      </w:r>
      <w:r w:rsidRPr="003C7247">
        <w:rPr>
          <w:rFonts w:ascii="Arial" w:hAnsi="Arial" w:cs="Arial"/>
          <w:color w:val="000000" w:themeColor="text1"/>
        </w:rPr>
        <w:t xml:space="preserve">.1, количество </w:t>
      </w:r>
      <w:r w:rsidRPr="0099759D">
        <w:rPr>
          <w:rFonts w:ascii="Arial" w:hAnsi="Arial" w:cs="Arial"/>
        </w:rPr>
        <w:t xml:space="preserve">циклов </w:t>
      </w:r>
      <w:proofErr w:type="spellStart"/>
      <w:r w:rsidRPr="0099759D">
        <w:rPr>
          <w:rFonts w:ascii="Arial" w:hAnsi="Arial" w:cs="Arial"/>
        </w:rPr>
        <w:t>нагружения</w:t>
      </w:r>
      <w:proofErr w:type="spellEnd"/>
      <w:r w:rsidRPr="0099759D">
        <w:rPr>
          <w:rFonts w:ascii="Arial" w:hAnsi="Arial" w:cs="Arial"/>
        </w:rPr>
        <w:t xml:space="preserve">, установленное в </w:t>
      </w:r>
      <w:hyperlink r:id="rId29" w:history="1">
        <w:r w:rsidRPr="0099759D">
          <w:rPr>
            <w:rStyle w:val="a9"/>
            <w:rFonts w:ascii="Arial" w:hAnsi="Arial" w:cs="Arial"/>
            <w:color w:val="auto"/>
            <w:u w:val="none"/>
          </w:rPr>
          <w:t>ГОСТ 19917</w:t>
        </w:r>
      </w:hyperlink>
      <w:r w:rsidRPr="0099759D">
        <w:rPr>
          <w:rFonts w:ascii="Arial" w:hAnsi="Arial" w:cs="Arial"/>
        </w:rPr>
        <w:t>.</w:t>
      </w:r>
    </w:p>
    <w:p w:rsidR="00F810E5" w:rsidRDefault="00F810E5" w:rsidP="003C7247">
      <w:pPr>
        <w:pStyle w:val="formattext"/>
        <w:spacing w:before="0" w:beforeAutospacing="0" w:after="0" w:afterAutospacing="0" w:line="360" w:lineRule="auto"/>
        <w:rPr>
          <w:rFonts w:ascii="Arial" w:hAnsi="Arial" w:cs="Arial"/>
          <w:spacing w:val="40"/>
        </w:rPr>
      </w:pPr>
    </w:p>
    <w:p w:rsidR="00595C48" w:rsidRDefault="00595C48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br w:type="page"/>
      </w:r>
    </w:p>
    <w:p w:rsidR="00595C48" w:rsidRPr="00927687" w:rsidRDefault="00595C48" w:rsidP="00734814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lastRenderedPageBreak/>
        <w:t>Приложение А</w:t>
      </w:r>
      <w:r w:rsidRPr="00927687">
        <w:rPr>
          <w:rFonts w:ascii="Arial" w:hAnsi="Arial" w:cs="Arial"/>
          <w:sz w:val="22"/>
          <w:szCs w:val="22"/>
        </w:rPr>
        <w:br/>
        <w:t>(рекомендуемое)</w:t>
      </w:r>
    </w:p>
    <w:p w:rsidR="00734814" w:rsidRDefault="00595C48" w:rsidP="00734814">
      <w:pPr>
        <w:pStyle w:val="headertext"/>
        <w:spacing w:before="24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734814">
        <w:rPr>
          <w:rFonts w:ascii="Arial" w:hAnsi="Arial" w:cs="Arial"/>
          <w:b/>
        </w:rPr>
        <w:t xml:space="preserve">Журнал записи результатов </w:t>
      </w:r>
      <w:r w:rsidR="0099759D" w:rsidRPr="00734814">
        <w:rPr>
          <w:rFonts w:ascii="Arial" w:hAnsi="Arial" w:cs="Arial"/>
          <w:b/>
        </w:rPr>
        <w:t xml:space="preserve">испытаний на устойчивость, прочность </w:t>
      </w:r>
    </w:p>
    <w:p w:rsidR="00734814" w:rsidRDefault="0099759D" w:rsidP="00734814">
      <w:pPr>
        <w:pStyle w:val="headertex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734814">
        <w:rPr>
          <w:rFonts w:ascii="Arial" w:hAnsi="Arial" w:cs="Arial"/>
          <w:b/>
        </w:rPr>
        <w:t xml:space="preserve">ограждения верхнего яруса, прочность крепления верхнего </w:t>
      </w:r>
    </w:p>
    <w:p w:rsidR="00595C48" w:rsidRPr="00734814" w:rsidRDefault="0099759D" w:rsidP="00734814">
      <w:pPr>
        <w:pStyle w:val="headertext"/>
        <w:spacing w:before="0" w:beforeAutospacing="0" w:after="120" w:afterAutospacing="0" w:line="360" w:lineRule="auto"/>
        <w:jc w:val="center"/>
        <w:rPr>
          <w:rFonts w:ascii="Arial" w:hAnsi="Arial" w:cs="Arial"/>
          <w:b/>
        </w:rPr>
      </w:pPr>
      <w:r w:rsidRPr="00734814">
        <w:rPr>
          <w:rFonts w:ascii="Arial" w:hAnsi="Arial" w:cs="Arial"/>
          <w:b/>
        </w:rPr>
        <w:t>яруса,</w:t>
      </w:r>
      <w:r w:rsidR="00734814">
        <w:rPr>
          <w:rFonts w:ascii="Arial" w:hAnsi="Arial" w:cs="Arial"/>
          <w:b/>
        </w:rPr>
        <w:t xml:space="preserve"> </w:t>
      </w:r>
      <w:r w:rsidRPr="00734814">
        <w:rPr>
          <w:rFonts w:ascii="Arial" w:hAnsi="Arial" w:cs="Arial"/>
          <w:b/>
        </w:rPr>
        <w:t>долговечность, статическую прочность лестницы, прочность ступеней</w:t>
      </w:r>
    </w:p>
    <w:p w:rsidR="00F810E5" w:rsidRPr="00927687" w:rsidRDefault="0092768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t>Изготовитель________________________________________________________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9759D" w:rsidRDefault="0092768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t>Обозначение изделия</w:t>
      </w:r>
      <w:r w:rsidR="0099759D">
        <w:rPr>
          <w:rFonts w:ascii="Arial" w:hAnsi="Arial" w:cs="Arial"/>
          <w:sz w:val="22"/>
          <w:szCs w:val="22"/>
        </w:rPr>
        <w:t>,</w:t>
      </w:r>
    </w:p>
    <w:p w:rsidR="00927687" w:rsidRPr="00927687" w:rsidRDefault="0099759D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проект, индекс (при наличии)</w:t>
      </w:r>
      <w:r w:rsidR="00927687" w:rsidRPr="00927687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27687" w:rsidRPr="00927687" w:rsidRDefault="0092768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t>Краткая характеристика изделия________________________________________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27687" w:rsidRPr="008F56CE" w:rsidRDefault="00927687" w:rsidP="0099759D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на устойчивость </w:t>
      </w:r>
      <w:r w:rsidR="0099759D" w:rsidRPr="008F56CE">
        <w:rPr>
          <w:rFonts w:ascii="Arial" w:hAnsi="Arial" w:cs="Arial"/>
          <w:sz w:val="22"/>
          <w:szCs w:val="22"/>
        </w:rPr>
        <w:t>кроватей</w:t>
      </w:r>
    </w:p>
    <w:tbl>
      <w:tblPr>
        <w:tblW w:w="9120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945"/>
        <w:gridCol w:w="3175"/>
      </w:tblGrid>
      <w:tr w:rsidR="0099759D" w:rsidRPr="008F56CE" w:rsidTr="0099759D">
        <w:trPr>
          <w:trHeight w:val="600"/>
        </w:trPr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9D" w:rsidRPr="008F56CE" w:rsidRDefault="0099759D" w:rsidP="0099759D">
            <w:pPr>
              <w:pStyle w:val="formattext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Величина горизонтальной нагрузки, </w:t>
            </w:r>
            <w:r w:rsidRPr="008F56C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8F56CE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8F5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59D" w:rsidRPr="008F56CE" w:rsidRDefault="0099759D" w:rsidP="0099759D">
            <w:pPr>
              <w:pStyle w:val="formattext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</w:tbl>
    <w:p w:rsidR="00E3555D" w:rsidRPr="008F56CE" w:rsidRDefault="00927687" w:rsidP="001B058A">
      <w:pPr>
        <w:pStyle w:val="formattext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на </w:t>
      </w:r>
      <w:r w:rsidR="0099759D" w:rsidRPr="008F56CE">
        <w:rPr>
          <w:rFonts w:ascii="Arial" w:hAnsi="Arial" w:cs="Arial"/>
          <w:sz w:val="22"/>
          <w:szCs w:val="22"/>
        </w:rPr>
        <w:t>прочность креплений верхнего яруса</w:t>
      </w:r>
    </w:p>
    <w:tbl>
      <w:tblPr>
        <w:tblW w:w="9063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03"/>
        <w:gridCol w:w="3260"/>
      </w:tblGrid>
      <w:tr w:rsidR="0099759D" w:rsidRPr="008F56CE" w:rsidTr="0099759D">
        <w:trPr>
          <w:trHeight w:val="600"/>
        </w:trPr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9D" w:rsidRPr="008F56CE" w:rsidRDefault="0099759D" w:rsidP="00E3555D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Величина </w:t>
            </w:r>
            <w:r w:rsidR="00B34E07"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статической</w:t>
            </w:r>
            <w:r w:rsidR="00B34E07" w:rsidRPr="00B34E07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8F56CE">
              <w:rPr>
                <w:rFonts w:ascii="Arial" w:hAnsi="Arial" w:cs="Arial"/>
                <w:sz w:val="22"/>
                <w:szCs w:val="22"/>
              </w:rPr>
              <w:t xml:space="preserve">нагрузки, </w:t>
            </w:r>
            <w:r w:rsidRPr="008F56C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8F56C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F5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="00B34E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9D" w:rsidRPr="008F56CE" w:rsidRDefault="0099759D" w:rsidP="00E3555D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 разрушений</w:t>
            </w:r>
          </w:p>
        </w:tc>
      </w:tr>
    </w:tbl>
    <w:p w:rsidR="00E3555D" w:rsidRPr="008F56CE" w:rsidRDefault="00E3555D" w:rsidP="001B058A">
      <w:pPr>
        <w:pStyle w:val="formattext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на прочность </w:t>
      </w:r>
      <w:r w:rsidR="0099759D" w:rsidRPr="008F56CE">
        <w:rPr>
          <w:rFonts w:ascii="Arial" w:hAnsi="Arial" w:cs="Arial"/>
          <w:sz w:val="22"/>
          <w:szCs w:val="22"/>
        </w:rPr>
        <w:t>ограждения</w:t>
      </w:r>
    </w:p>
    <w:tbl>
      <w:tblPr>
        <w:tblW w:w="9120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013"/>
        <w:gridCol w:w="3317"/>
      </w:tblGrid>
      <w:tr w:rsidR="0099759D" w:rsidRPr="008F56CE" w:rsidTr="008F54A6">
        <w:trPr>
          <w:trHeight w:val="240"/>
        </w:trPr>
        <w:tc>
          <w:tcPr>
            <w:tcW w:w="5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9D" w:rsidRPr="008F56CE" w:rsidRDefault="0099759D" w:rsidP="0099759D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Величина нагрузки,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759D" w:rsidRPr="008F56CE" w:rsidRDefault="0099759D" w:rsidP="0099759D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 разрушений</w:t>
            </w:r>
          </w:p>
        </w:tc>
      </w:tr>
      <w:tr w:rsidR="0099759D" w:rsidRPr="008F56CE" w:rsidTr="0099759D">
        <w:trPr>
          <w:trHeight w:val="345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9D" w:rsidRPr="008F56CE" w:rsidRDefault="0099759D" w:rsidP="0099759D">
            <w:pPr>
              <w:jc w:val="center"/>
            </w:pPr>
            <w:r w:rsidRPr="008F56CE">
              <w:rPr>
                <w:rFonts w:ascii="Arial" w:hAnsi="Arial" w:cs="Arial"/>
              </w:rPr>
              <w:t xml:space="preserve">вертикальной </w:t>
            </w:r>
            <w:r w:rsidRPr="008F56CE">
              <w:rPr>
                <w:rFonts w:ascii="Arial" w:hAnsi="Arial" w:cs="Arial"/>
                <w:i/>
              </w:rPr>
              <w:t>Р</w:t>
            </w:r>
            <w:r w:rsidRPr="008F56CE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9D" w:rsidRPr="008F56CE" w:rsidRDefault="0099759D" w:rsidP="0099759D">
            <w:pPr>
              <w:jc w:val="center"/>
            </w:pPr>
            <w:r w:rsidRPr="008F56CE">
              <w:rPr>
                <w:rFonts w:ascii="Arial" w:hAnsi="Arial" w:cs="Arial"/>
              </w:rPr>
              <w:t xml:space="preserve">горизонтальной </w:t>
            </w:r>
            <w:r w:rsidRPr="008F56CE">
              <w:rPr>
                <w:rFonts w:ascii="Arial" w:hAnsi="Arial" w:cs="Arial"/>
                <w:i/>
              </w:rPr>
              <w:t>Р</w:t>
            </w:r>
            <w:r w:rsidRPr="008F56CE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59D" w:rsidRPr="008F56CE" w:rsidRDefault="0099759D" w:rsidP="0099759D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41F" w:rsidRPr="008F56CE" w:rsidRDefault="00F5648B" w:rsidP="001B058A">
      <w:pPr>
        <w:pStyle w:val="formattext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</w:t>
      </w:r>
      <w:r w:rsidR="00AD541F" w:rsidRPr="008F56CE">
        <w:rPr>
          <w:rFonts w:ascii="Arial" w:hAnsi="Arial" w:cs="Arial"/>
          <w:sz w:val="22"/>
          <w:szCs w:val="22"/>
        </w:rPr>
        <w:t xml:space="preserve">на </w:t>
      </w:r>
      <w:r w:rsidR="00952A05" w:rsidRPr="008F56CE">
        <w:rPr>
          <w:rFonts w:ascii="Arial" w:hAnsi="Arial" w:cs="Arial"/>
          <w:sz w:val="22"/>
          <w:szCs w:val="22"/>
        </w:rPr>
        <w:t>долговечность конструкций</w:t>
      </w:r>
    </w:p>
    <w:tbl>
      <w:tblPr>
        <w:tblW w:w="9120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2977"/>
        <w:gridCol w:w="3317"/>
      </w:tblGrid>
      <w:tr w:rsidR="00952A05" w:rsidRPr="008F56CE" w:rsidTr="00952A05">
        <w:trPr>
          <w:trHeight w:val="600"/>
        </w:trPr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05" w:rsidRPr="008F56CE" w:rsidRDefault="00952A05" w:rsidP="00F74DB5">
            <w:pPr>
              <w:pStyle w:val="formattext"/>
              <w:ind w:hanging="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Количество циклов 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нагружений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A05" w:rsidRPr="008F56CE" w:rsidRDefault="00952A05" w:rsidP="00952A05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Величина нагрузки, </w:t>
            </w:r>
            <w:r w:rsidRPr="008F56C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8F56C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8F5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A05" w:rsidRPr="008F56CE" w:rsidRDefault="00952A05" w:rsidP="001B058A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 разрушени</w:t>
            </w:r>
            <w:r w:rsidR="001B058A" w:rsidRPr="008F56CE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</w:tbl>
    <w:p w:rsidR="00AE1E74" w:rsidRPr="008F56CE" w:rsidRDefault="00AD541F" w:rsidP="001B058A">
      <w:pPr>
        <w:pStyle w:val="formattext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на </w:t>
      </w:r>
      <w:r w:rsidR="001B058A" w:rsidRPr="008F56CE">
        <w:rPr>
          <w:rFonts w:ascii="Arial" w:hAnsi="Arial" w:cs="Arial"/>
          <w:sz w:val="22"/>
          <w:szCs w:val="22"/>
        </w:rPr>
        <w:t>прочность лестницы</w:t>
      </w:r>
    </w:p>
    <w:tbl>
      <w:tblPr>
        <w:tblW w:w="9120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310"/>
        <w:gridCol w:w="2879"/>
        <w:gridCol w:w="2041"/>
      </w:tblGrid>
      <w:tr w:rsidR="00AE1E74" w:rsidRPr="008F56CE" w:rsidTr="00F74DB5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E74" w:rsidRPr="008F56CE" w:rsidRDefault="001B058A" w:rsidP="00F74DB5">
            <w:pPr>
              <w:pStyle w:val="formattext"/>
              <w:ind w:hanging="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Величина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статической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 xml:space="preserve">нагрузки на 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вертикаль</w:t>
            </w:r>
            <w:r w:rsidR="003C7247"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ую</w:t>
            </w:r>
            <w:proofErr w:type="spellEnd"/>
            <w:r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5C5C6F"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стойку</w:t>
            </w:r>
            <w:r w:rsidRPr="003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3C724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Р</w:t>
            </w:r>
            <w:r w:rsidRPr="003C7247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8F5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="005C5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74" w:rsidRPr="008F56CE" w:rsidRDefault="001B058A" w:rsidP="00F74DB5">
            <w:pPr>
              <w:pStyle w:val="formattext"/>
              <w:ind w:hanging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разрушения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74" w:rsidRPr="008F56CE" w:rsidRDefault="001B058A" w:rsidP="00F74DB5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Количество циклов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приложения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ударной нагрузки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на каждую ступень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74" w:rsidRPr="008F56CE" w:rsidRDefault="00AE1E74" w:rsidP="001B058A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  <w:t>разрушени</w:t>
            </w:r>
            <w:r w:rsidR="001B058A" w:rsidRPr="008F56CE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</w:tbl>
    <w:p w:rsidR="00AE1E74" w:rsidRPr="008F56CE" w:rsidRDefault="00AE1E74" w:rsidP="001B058A">
      <w:pPr>
        <w:pStyle w:val="formattext"/>
        <w:spacing w:before="120" w:beforeAutospacing="0"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 xml:space="preserve">Результаты испытаний на прочность </w:t>
      </w:r>
      <w:r w:rsidR="001B058A" w:rsidRPr="008F56CE">
        <w:rPr>
          <w:rFonts w:ascii="Arial" w:hAnsi="Arial" w:cs="Arial"/>
          <w:sz w:val="22"/>
          <w:szCs w:val="22"/>
        </w:rPr>
        <w:t>основания</w:t>
      </w:r>
    </w:p>
    <w:tbl>
      <w:tblPr>
        <w:tblW w:w="9063" w:type="dxa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3686"/>
        <w:gridCol w:w="2551"/>
      </w:tblGrid>
      <w:tr w:rsidR="00AE1E74" w:rsidRPr="008F56CE" w:rsidTr="00F74DB5">
        <w:trPr>
          <w:trHeight w:val="600"/>
        </w:trPr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E74" w:rsidRPr="008F56CE" w:rsidRDefault="001B058A" w:rsidP="00F74DB5">
            <w:pPr>
              <w:pStyle w:val="formattext"/>
              <w:spacing w:before="120" w:beforeAutospacing="0" w:after="120" w:afterAutospacing="0"/>
              <w:ind w:hanging="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 xml:space="preserve">Точки </w:t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нагружения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74" w:rsidRPr="008F56CE" w:rsidRDefault="001B058A" w:rsidP="00F74DB5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Количество циклов</w:t>
            </w:r>
            <w:r w:rsidRPr="008F56C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8F56CE">
              <w:rPr>
                <w:rFonts w:ascii="Arial" w:hAnsi="Arial" w:cs="Arial"/>
                <w:sz w:val="22"/>
                <w:szCs w:val="22"/>
              </w:rPr>
              <w:t>нагружения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E74" w:rsidRPr="008F56CE" w:rsidRDefault="00AE1E74" w:rsidP="001B058A">
            <w:pPr>
              <w:pStyle w:val="formattext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6CE">
              <w:rPr>
                <w:rFonts w:ascii="Arial" w:hAnsi="Arial" w:cs="Arial"/>
                <w:sz w:val="22"/>
                <w:szCs w:val="22"/>
              </w:rPr>
              <w:t>Характер разрушени</w:t>
            </w:r>
            <w:r w:rsidR="001B058A" w:rsidRPr="008F56CE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</w:tbl>
    <w:p w:rsidR="00AD541F" w:rsidRPr="008F56CE" w:rsidRDefault="001B058A" w:rsidP="001B058A">
      <w:pPr>
        <w:pStyle w:val="formattext"/>
        <w:spacing w:before="240" w:beforeAutospacing="0" w:after="240" w:afterAutospacing="0" w:line="360" w:lineRule="auto"/>
        <w:ind w:firstLine="4962"/>
        <w:rPr>
          <w:rFonts w:ascii="Arial" w:hAnsi="Arial" w:cs="Arial"/>
          <w:sz w:val="22"/>
          <w:szCs w:val="22"/>
        </w:rPr>
      </w:pPr>
      <w:r w:rsidRPr="008F56CE">
        <w:rPr>
          <w:rFonts w:ascii="Arial" w:hAnsi="Arial" w:cs="Arial"/>
          <w:sz w:val="22"/>
          <w:szCs w:val="22"/>
        </w:rPr>
        <w:t>Подпись испытателя _________________</w:t>
      </w:r>
    </w:p>
    <w:p w:rsidR="001B058A" w:rsidRDefault="001B058A" w:rsidP="001B058A">
      <w:pPr>
        <w:pStyle w:val="formattext"/>
        <w:spacing w:before="240" w:beforeAutospacing="0" w:after="240" w:afterAutospacing="0" w:line="360" w:lineRule="auto"/>
        <w:ind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испытания________________________</w:t>
      </w:r>
    </w:p>
    <w:p w:rsidR="00364948" w:rsidRDefault="00364948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</w:p>
    <w:p w:rsidR="00AE1E74" w:rsidRPr="00927687" w:rsidRDefault="00AE1E74" w:rsidP="00AE785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Б</w:t>
      </w:r>
      <w:r w:rsidRPr="00927687">
        <w:rPr>
          <w:rFonts w:ascii="Arial" w:hAnsi="Arial" w:cs="Arial"/>
          <w:sz w:val="22"/>
          <w:szCs w:val="22"/>
        </w:rPr>
        <w:br/>
        <w:t>(рекомендуемое)</w:t>
      </w:r>
    </w:p>
    <w:p w:rsidR="00AE1E74" w:rsidRPr="00F657E0" w:rsidRDefault="001B058A" w:rsidP="006D7167">
      <w:pPr>
        <w:spacing w:before="24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57E0">
        <w:rPr>
          <w:rFonts w:ascii="Arial" w:eastAsia="Times New Roman" w:hAnsi="Arial" w:cs="Arial"/>
          <w:b/>
          <w:sz w:val="24"/>
          <w:szCs w:val="24"/>
          <w:lang w:eastAsia="ru-RU"/>
        </w:rPr>
        <w:t>Схема и описание ударного устройства</w:t>
      </w:r>
    </w:p>
    <w:p w:rsidR="001B058A" w:rsidRDefault="001B058A" w:rsidP="00AE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3629025"/>
            <wp:effectExtent l="0" t="0" r="0" b="9525"/>
            <wp:docPr id="29" name="Рисунок 29" descr="https://api.docs.cntd.ru/img/12/00/01/78/92/9bac4f08-1ec5-49b7-ab73-51f510a6c603/P0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pi.docs.cntd.ru/img/12/00/01/78/92/9bac4f08-1ec5-49b7-ab73-51f510a6c603/P015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8A" w:rsidRDefault="001B058A" w:rsidP="001B058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 xml:space="preserve">Рисунок </w:t>
      </w:r>
      <w:r w:rsidR="007A2B41">
        <w:rPr>
          <w:rFonts w:ascii="Arial" w:hAnsi="Arial" w:cs="Arial"/>
          <w:sz w:val="22"/>
          <w:szCs w:val="22"/>
        </w:rPr>
        <w:t>Б</w:t>
      </w:r>
      <w:r w:rsidRPr="001B058A">
        <w:rPr>
          <w:rFonts w:ascii="Arial" w:hAnsi="Arial" w:cs="Arial"/>
          <w:sz w:val="22"/>
          <w:szCs w:val="22"/>
        </w:rPr>
        <w:t xml:space="preserve">.1 – Ударное устройство </w:t>
      </w:r>
    </w:p>
    <w:p w:rsidR="00412EC2" w:rsidRPr="001B058A" w:rsidRDefault="00412EC2" w:rsidP="001B058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B058A" w:rsidRPr="001B058A" w:rsidRDefault="001B058A" w:rsidP="00412EC2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 xml:space="preserve">Ударное тело диаметром (200±1) мм со спиральными сжатыми </w:t>
      </w:r>
      <w:proofErr w:type="gramStart"/>
      <w:r w:rsidRPr="001B058A">
        <w:rPr>
          <w:rFonts w:ascii="Arial" w:hAnsi="Arial" w:cs="Arial"/>
          <w:sz w:val="22"/>
          <w:szCs w:val="22"/>
        </w:rPr>
        <w:t>пружинами</w:t>
      </w:r>
      <w:proofErr w:type="gramEnd"/>
      <w:r w:rsidRPr="001B058A">
        <w:rPr>
          <w:rFonts w:ascii="Arial" w:hAnsi="Arial" w:cs="Arial"/>
          <w:sz w:val="22"/>
          <w:szCs w:val="22"/>
        </w:rPr>
        <w:t xml:space="preserve"> свободно перемещающимися относительно ударной поверхности в направлении, перпендикулярном к плоскости ударной поверхности.</w:t>
      </w:r>
    </w:p>
    <w:p w:rsidR="001B058A" w:rsidRPr="001B058A" w:rsidRDefault="001B058A" w:rsidP="00412EC2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>Ударное тело должно иметь массу (17±0,1) кг. Полная масса устройства, включая пр</w:t>
      </w:r>
      <w:r w:rsidRPr="001B058A">
        <w:rPr>
          <w:rFonts w:ascii="Arial" w:hAnsi="Arial" w:cs="Arial"/>
          <w:sz w:val="22"/>
          <w:szCs w:val="22"/>
        </w:rPr>
        <w:t>у</w:t>
      </w:r>
      <w:r w:rsidRPr="001B058A">
        <w:rPr>
          <w:rFonts w:ascii="Arial" w:hAnsi="Arial" w:cs="Arial"/>
          <w:sz w:val="22"/>
          <w:szCs w:val="22"/>
        </w:rPr>
        <w:t>жины и ударную поверхность, должна быть (25±0,1) кг.</w:t>
      </w:r>
    </w:p>
    <w:p w:rsidR="001B058A" w:rsidRPr="001B058A" w:rsidRDefault="001B058A" w:rsidP="00412EC2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>Пружины должны быть такими, чтобы комбинированная пружинная система имела н</w:t>
      </w:r>
      <w:r w:rsidRPr="001B058A">
        <w:rPr>
          <w:rFonts w:ascii="Arial" w:hAnsi="Arial" w:cs="Arial"/>
          <w:sz w:val="22"/>
          <w:szCs w:val="22"/>
        </w:rPr>
        <w:t>о</w:t>
      </w:r>
      <w:r w:rsidRPr="001B058A">
        <w:rPr>
          <w:rFonts w:ascii="Arial" w:hAnsi="Arial" w:cs="Arial"/>
          <w:sz w:val="22"/>
          <w:szCs w:val="22"/>
        </w:rPr>
        <w:t xml:space="preserve">минальную жесткость (0,69±0,1) </w:t>
      </w:r>
      <w:proofErr w:type="spellStart"/>
      <w:r w:rsidRPr="001B058A">
        <w:rPr>
          <w:rFonts w:ascii="Arial" w:hAnsi="Arial" w:cs="Arial"/>
          <w:sz w:val="22"/>
          <w:szCs w:val="22"/>
        </w:rPr>
        <w:t>даН</w:t>
      </w:r>
      <w:proofErr w:type="spellEnd"/>
      <w:r w:rsidRPr="001B058A">
        <w:rPr>
          <w:rFonts w:ascii="Arial" w:hAnsi="Arial" w:cs="Arial"/>
          <w:sz w:val="22"/>
          <w:szCs w:val="22"/>
        </w:rPr>
        <w:t>/мм и полное сопротивление трению движущихся частей в пределах от 0,025 до 0,045 кг.</w:t>
      </w:r>
    </w:p>
    <w:p w:rsidR="001B058A" w:rsidRDefault="001B058A" w:rsidP="00412EC2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>Пружинная система должна быть сжата до начальной нагрузки, равной (104±0,5) кг, а величина хода сжатой пружины от точки первоначального сжатия к точке, где соприкасаются поверхности рабочих витков, должна быть не менее чем 60 мм.</w:t>
      </w:r>
    </w:p>
    <w:p w:rsidR="001B058A" w:rsidRPr="001B058A" w:rsidRDefault="001B058A" w:rsidP="001B058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1B058A">
        <w:rPr>
          <w:rFonts w:ascii="Arial" w:hAnsi="Arial" w:cs="Arial"/>
          <w:sz w:val="22"/>
          <w:szCs w:val="22"/>
        </w:rPr>
        <w:t>Ударная поверхность должна быть почти плоской.</w:t>
      </w:r>
    </w:p>
    <w:p w:rsidR="001B058A" w:rsidRDefault="001B058A" w:rsidP="001B058A">
      <w:pPr>
        <w:pStyle w:val="2"/>
        <w:jc w:val="center"/>
        <w:rPr>
          <w:rFonts w:ascii="Arial" w:hAnsi="Arial" w:cs="Arial"/>
          <w:sz w:val="22"/>
          <w:szCs w:val="22"/>
        </w:rPr>
      </w:pPr>
    </w:p>
    <w:p w:rsidR="001B058A" w:rsidRPr="00927687" w:rsidRDefault="001B058A" w:rsidP="00C14ACB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27687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</w:rPr>
        <w:t>В</w:t>
      </w:r>
      <w:r w:rsidRPr="00927687">
        <w:rPr>
          <w:rFonts w:ascii="Arial" w:hAnsi="Arial" w:cs="Arial"/>
          <w:sz w:val="22"/>
          <w:szCs w:val="22"/>
        </w:rPr>
        <w:br/>
        <w:t>(рекомендуемое)</w:t>
      </w:r>
    </w:p>
    <w:p w:rsidR="001B058A" w:rsidRPr="00C14ACB" w:rsidRDefault="00B17E03" w:rsidP="00C14ACB">
      <w:pPr>
        <w:spacing w:before="24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ACB">
        <w:rPr>
          <w:rFonts w:ascii="Arial" w:hAnsi="Arial" w:cs="Arial"/>
          <w:b/>
          <w:bCs/>
          <w:sz w:val="24"/>
          <w:szCs w:val="24"/>
        </w:rPr>
        <w:t xml:space="preserve">Наименование и адрес испытательной лаборатории (центра), </w:t>
      </w:r>
      <w:r w:rsidRPr="00C14ACB">
        <w:rPr>
          <w:rFonts w:ascii="Arial" w:hAnsi="Arial" w:cs="Arial"/>
          <w:b/>
          <w:bCs/>
          <w:sz w:val="24"/>
          <w:szCs w:val="24"/>
        </w:rPr>
        <w:br/>
        <w:t>данные об аккредитации</w:t>
      </w:r>
    </w:p>
    <w:p w:rsidR="00AE1E74" w:rsidRPr="00AE1E74" w:rsidRDefault="00AE1E74" w:rsidP="00AE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E1E74" w:rsidRDefault="00AE1E74" w:rsidP="00AE1E74">
      <w:pPr>
        <w:pStyle w:val="headertext"/>
        <w:ind w:firstLine="58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УТВЕРЖДАЮ</w:t>
      </w:r>
    </w:p>
    <w:p w:rsidR="00AE1E74" w:rsidRDefault="00AE1E74" w:rsidP="00AE1E74">
      <w:pPr>
        <w:pStyle w:val="headertext"/>
        <w:spacing w:before="0" w:beforeAutospacing="0" w:after="0" w:afterAutospacing="0" w:line="240" w:lineRule="atLeast"/>
        <w:ind w:firstLine="58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</w:t>
      </w:r>
    </w:p>
    <w:p w:rsidR="00AE1E74" w:rsidRDefault="00AE1E74" w:rsidP="00AE1E74">
      <w:pPr>
        <w:pStyle w:val="headertext"/>
        <w:spacing w:before="0" w:beforeAutospacing="0" w:after="0" w:afterAutospacing="0" w:line="240" w:lineRule="atLeast"/>
        <w:ind w:firstLine="5387"/>
        <w:jc w:val="center"/>
        <w:rPr>
          <w:rFonts w:ascii="Arial" w:hAnsi="Arial" w:cs="Arial"/>
          <w:sz w:val="20"/>
          <w:szCs w:val="20"/>
        </w:rPr>
      </w:pPr>
      <w:r w:rsidRPr="00AE1E74">
        <w:rPr>
          <w:rFonts w:ascii="Arial" w:hAnsi="Arial" w:cs="Arial"/>
          <w:sz w:val="20"/>
          <w:szCs w:val="20"/>
        </w:rPr>
        <w:t>должность руководителя ИЦ</w:t>
      </w:r>
    </w:p>
    <w:p w:rsidR="00AE1E74" w:rsidRDefault="00AE1E74" w:rsidP="00AE1E74">
      <w:pPr>
        <w:pStyle w:val="headertext"/>
        <w:spacing w:before="0" w:beforeAutospacing="0" w:after="0" w:afterAutospacing="0" w:line="240" w:lineRule="atLeast"/>
        <w:ind w:firstLine="5387"/>
        <w:jc w:val="center"/>
        <w:rPr>
          <w:rFonts w:ascii="Arial" w:hAnsi="Arial" w:cs="Arial"/>
          <w:b/>
          <w:sz w:val="22"/>
          <w:szCs w:val="22"/>
        </w:rPr>
      </w:pPr>
    </w:p>
    <w:p w:rsidR="00AE1E74" w:rsidRDefault="00AE1E74" w:rsidP="00AE1E74">
      <w:pPr>
        <w:pStyle w:val="headertext"/>
        <w:spacing w:before="0" w:beforeAutospacing="0" w:after="0" w:afterAutospacing="0" w:line="240" w:lineRule="atLeast"/>
        <w:ind w:firstLine="538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</w:t>
      </w:r>
    </w:p>
    <w:p w:rsidR="00AE1E74" w:rsidRDefault="00AE1E74" w:rsidP="00AE1E74">
      <w:pPr>
        <w:pStyle w:val="headertext"/>
        <w:spacing w:before="0" w:beforeAutospacing="0" w:after="0" w:afterAutospacing="0" w:line="240" w:lineRule="atLeast"/>
        <w:ind w:firstLine="5670"/>
        <w:jc w:val="center"/>
        <w:rPr>
          <w:rFonts w:ascii="Arial" w:hAnsi="Arial" w:cs="Arial"/>
          <w:sz w:val="20"/>
          <w:szCs w:val="20"/>
        </w:rPr>
      </w:pPr>
      <w:r w:rsidRPr="00AE1E74">
        <w:rPr>
          <w:rFonts w:ascii="Arial" w:hAnsi="Arial" w:cs="Arial"/>
          <w:sz w:val="20"/>
          <w:szCs w:val="20"/>
        </w:rPr>
        <w:t xml:space="preserve">личная подпись и </w:t>
      </w:r>
      <w:r w:rsidR="00B17E03">
        <w:rPr>
          <w:rFonts w:ascii="Arial" w:hAnsi="Arial" w:cs="Arial"/>
          <w:sz w:val="20"/>
          <w:szCs w:val="20"/>
        </w:rPr>
        <w:t xml:space="preserve">ее </w:t>
      </w:r>
      <w:r w:rsidRPr="00AE1E74">
        <w:rPr>
          <w:rFonts w:ascii="Arial" w:hAnsi="Arial" w:cs="Arial"/>
          <w:sz w:val="20"/>
          <w:szCs w:val="20"/>
        </w:rPr>
        <w:t>расшифровка</w:t>
      </w:r>
    </w:p>
    <w:p w:rsidR="00D758E2" w:rsidRPr="00AE1E74" w:rsidRDefault="00D758E2" w:rsidP="00AE1E74">
      <w:pPr>
        <w:pStyle w:val="headertext"/>
        <w:spacing w:before="0" w:beforeAutospacing="0" w:after="0" w:afterAutospacing="0" w:line="240" w:lineRule="atLeast"/>
        <w:ind w:firstLine="5670"/>
        <w:jc w:val="center"/>
        <w:rPr>
          <w:rFonts w:ascii="Arial" w:hAnsi="Arial" w:cs="Arial"/>
          <w:sz w:val="20"/>
          <w:szCs w:val="20"/>
        </w:rPr>
      </w:pPr>
    </w:p>
    <w:p w:rsidR="00AE1E74" w:rsidRDefault="00AE1E74" w:rsidP="00D758E2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E1E74">
        <w:rPr>
          <w:rFonts w:ascii="Arial" w:hAnsi="Arial" w:cs="Arial"/>
          <w:sz w:val="22"/>
          <w:szCs w:val="22"/>
        </w:rPr>
        <w:t xml:space="preserve">ПРОТОКОЛ № </w:t>
      </w:r>
    </w:p>
    <w:p w:rsidR="00AE1E74" w:rsidRDefault="00AE1E74" w:rsidP="00D758E2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________________________________испытаний_________________________________</w:t>
      </w:r>
    </w:p>
    <w:p w:rsidR="00D758E2" w:rsidRPr="00DE1512" w:rsidRDefault="00B17E03" w:rsidP="00B17E03">
      <w:pPr>
        <w:pStyle w:val="af9"/>
        <w:spacing w:line="360" w:lineRule="auto"/>
        <w:ind w:left="360" w:firstLine="1200"/>
        <w:rPr>
          <w:rFonts w:ascii="Arial" w:hAnsi="Arial" w:cs="Arial"/>
          <w:sz w:val="20"/>
          <w:szCs w:val="20"/>
        </w:rPr>
      </w:pPr>
      <w:r w:rsidRPr="00DE1512">
        <w:rPr>
          <w:rFonts w:ascii="Arial" w:hAnsi="Arial" w:cs="Arial"/>
          <w:sz w:val="20"/>
          <w:szCs w:val="20"/>
        </w:rPr>
        <w:t>(виды испытаний)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1 Наименование и обозначение изделий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2 Заявитель, юридический адрес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3 Изготовитель, юридический адрес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4 Основание для проведения испытаний (письмо) или акт отбора образцов (при необх</w:t>
      </w:r>
      <w:r w:rsidRPr="00D758E2">
        <w:rPr>
          <w:rFonts w:ascii="Arial" w:hAnsi="Arial" w:cs="Arial"/>
          <w:sz w:val="22"/>
          <w:szCs w:val="22"/>
        </w:rPr>
        <w:t>о</w:t>
      </w:r>
      <w:r w:rsidRPr="00D758E2">
        <w:rPr>
          <w:rFonts w:ascii="Arial" w:hAnsi="Arial" w:cs="Arial"/>
          <w:sz w:val="22"/>
          <w:szCs w:val="22"/>
        </w:rPr>
        <w:t>димости)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5 Обозначение нормативных документов на продукцию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6 Обозначение нормативных документов на методы испытаний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7 Определяемые показатели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8 Перечень испытательного оборудования, сведения об его аттестации (проверке)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9 Краткая характеристика объекта испытаний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10 Результаты испытаний</w:t>
      </w:r>
    </w:p>
    <w:p w:rsidR="00D758E2" w:rsidRPr="00D758E2" w:rsidRDefault="00D758E2" w:rsidP="00D758E2">
      <w:pPr>
        <w:pStyle w:val="af9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758E2">
        <w:rPr>
          <w:rFonts w:ascii="Arial" w:hAnsi="Arial" w:cs="Arial"/>
          <w:sz w:val="22"/>
          <w:szCs w:val="22"/>
        </w:rPr>
        <w:t>11 Заключение (при необходимости)</w:t>
      </w:r>
    </w:p>
    <w:p w:rsidR="00D758E2" w:rsidRPr="00D758E2" w:rsidRDefault="00D758E2" w:rsidP="00D758E2">
      <w:pPr>
        <w:spacing w:after="0" w:line="360" w:lineRule="auto"/>
        <w:rPr>
          <w:rFonts w:ascii="Arial" w:hAnsi="Arial" w:cs="Arial"/>
        </w:rPr>
      </w:pPr>
    </w:p>
    <w:p w:rsidR="00D758E2" w:rsidRPr="00EB088E" w:rsidRDefault="00D758E2" w:rsidP="00D758E2">
      <w:pPr>
        <w:ind w:firstLine="720"/>
        <w:rPr>
          <w:rFonts w:ascii="Arial" w:hAnsi="Arial" w:cs="Arial"/>
          <w:sz w:val="20"/>
          <w:szCs w:val="20"/>
        </w:rPr>
      </w:pPr>
    </w:p>
    <w:p w:rsidR="00D758E2" w:rsidRPr="00D758E2" w:rsidRDefault="00D758E2" w:rsidP="00D758E2">
      <w:pPr>
        <w:ind w:firstLine="426"/>
        <w:rPr>
          <w:rFonts w:ascii="Arial" w:hAnsi="Arial" w:cs="Arial"/>
        </w:rPr>
      </w:pPr>
      <w:r w:rsidRPr="00D758E2">
        <w:rPr>
          <w:rFonts w:ascii="Arial" w:hAnsi="Arial" w:cs="Arial"/>
        </w:rPr>
        <w:t>Личные подписи                                                     Расшифровка подписей</w:t>
      </w:r>
    </w:p>
    <w:p w:rsidR="00D758E2" w:rsidRPr="00EB088E" w:rsidRDefault="00D758E2" w:rsidP="00D758E2">
      <w:pPr>
        <w:ind w:firstLine="720"/>
        <w:rPr>
          <w:rFonts w:ascii="Arial" w:hAnsi="Arial" w:cs="Arial"/>
          <w:sz w:val="20"/>
          <w:szCs w:val="20"/>
        </w:rPr>
      </w:pPr>
    </w:p>
    <w:p w:rsidR="00D758E2" w:rsidRPr="00EB088E" w:rsidRDefault="00D758E2" w:rsidP="00D758E2">
      <w:pPr>
        <w:ind w:firstLine="720"/>
        <w:rPr>
          <w:rFonts w:ascii="Arial" w:hAnsi="Arial" w:cs="Arial"/>
          <w:sz w:val="20"/>
          <w:szCs w:val="20"/>
        </w:rPr>
      </w:pPr>
    </w:p>
    <w:p w:rsidR="00AE1E74" w:rsidRPr="00AE1E74" w:rsidRDefault="00AE1E74" w:rsidP="00AE1E74">
      <w:pPr>
        <w:pStyle w:val="headertext"/>
        <w:rPr>
          <w:rFonts w:ascii="Arial" w:hAnsi="Arial" w:cs="Arial"/>
          <w:sz w:val="22"/>
          <w:szCs w:val="22"/>
        </w:rPr>
      </w:pPr>
    </w:p>
    <w:p w:rsidR="00B17E03" w:rsidRPr="00927687" w:rsidRDefault="00AE1E74" w:rsidP="00D34BDB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</w:rPr>
        <w:br w:type="page"/>
      </w:r>
      <w:r w:rsidR="00B17E03" w:rsidRPr="00927687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B17E03">
        <w:rPr>
          <w:rFonts w:ascii="Arial" w:hAnsi="Arial" w:cs="Arial"/>
          <w:sz w:val="22"/>
          <w:szCs w:val="22"/>
        </w:rPr>
        <w:t>Г</w:t>
      </w:r>
      <w:r w:rsidR="00B17E03" w:rsidRPr="00927687">
        <w:rPr>
          <w:rFonts w:ascii="Arial" w:hAnsi="Arial" w:cs="Arial"/>
          <w:sz w:val="22"/>
          <w:szCs w:val="22"/>
        </w:rPr>
        <w:br/>
        <w:t>(</w:t>
      </w:r>
      <w:r w:rsidR="00B17E03">
        <w:rPr>
          <w:rFonts w:ascii="Arial" w:hAnsi="Arial" w:cs="Arial"/>
          <w:sz w:val="22"/>
          <w:szCs w:val="22"/>
        </w:rPr>
        <w:t>справочное</w:t>
      </w:r>
      <w:r w:rsidR="00B17E03" w:rsidRPr="00927687">
        <w:rPr>
          <w:rFonts w:ascii="Arial" w:hAnsi="Arial" w:cs="Arial"/>
          <w:sz w:val="22"/>
          <w:szCs w:val="22"/>
        </w:rPr>
        <w:t>)</w:t>
      </w:r>
    </w:p>
    <w:p w:rsidR="00B17E03" w:rsidRPr="00D34BDB" w:rsidRDefault="00B17E03" w:rsidP="00D34BDB">
      <w:pPr>
        <w:spacing w:before="24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BDB">
        <w:rPr>
          <w:rFonts w:ascii="Arial" w:hAnsi="Arial" w:cs="Arial"/>
          <w:b/>
          <w:sz w:val="24"/>
          <w:szCs w:val="24"/>
        </w:rPr>
        <w:t>Требования к конструкции и исполнению двухъярусных кроватей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1. Все видимые углы и выступающие части должны быть закруглены и не иметь кол</w:t>
      </w:r>
      <w:r w:rsidRPr="00B17E03">
        <w:rPr>
          <w:rFonts w:ascii="Arial" w:hAnsi="Arial" w:cs="Arial"/>
          <w:sz w:val="22"/>
          <w:szCs w:val="22"/>
        </w:rPr>
        <w:t>ю</w:t>
      </w:r>
      <w:r w:rsidRPr="00B17E03">
        <w:rPr>
          <w:rFonts w:ascii="Arial" w:hAnsi="Arial" w:cs="Arial"/>
          <w:sz w:val="22"/>
          <w:szCs w:val="22"/>
        </w:rPr>
        <w:t>щих и режущих углов.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2. Все кровати, используемые как верхние, должны быть снабжены ограждением с ч</w:t>
      </w:r>
      <w:r w:rsidRPr="00B17E03">
        <w:rPr>
          <w:rFonts w:ascii="Arial" w:hAnsi="Arial" w:cs="Arial"/>
          <w:sz w:val="22"/>
          <w:szCs w:val="22"/>
        </w:rPr>
        <w:t>е</w:t>
      </w:r>
      <w:r w:rsidRPr="00B17E03">
        <w:rPr>
          <w:rFonts w:ascii="Arial" w:hAnsi="Arial" w:cs="Arial"/>
          <w:sz w:val="22"/>
          <w:szCs w:val="22"/>
        </w:rPr>
        <w:t>тырех сторон.</w:t>
      </w:r>
    </w:p>
    <w:p w:rsidR="00B17E03" w:rsidRPr="003C7247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 xml:space="preserve">3. Ограждения должны быть </w:t>
      </w:r>
      <w:r w:rsidRPr="003C7247">
        <w:rPr>
          <w:rFonts w:ascii="Arial" w:hAnsi="Arial" w:cs="Arial"/>
          <w:color w:val="000000" w:themeColor="text1"/>
          <w:sz w:val="22"/>
          <w:szCs w:val="22"/>
        </w:rPr>
        <w:t>закреплены так</w:t>
      </w:r>
      <w:r w:rsidR="00465133" w:rsidRPr="003C7247">
        <w:rPr>
          <w:rFonts w:ascii="Arial" w:hAnsi="Arial" w:cs="Arial"/>
          <w:color w:val="000000" w:themeColor="text1"/>
          <w:sz w:val="22"/>
          <w:szCs w:val="22"/>
        </w:rPr>
        <w:t>им образом</w:t>
      </w:r>
      <w:r w:rsidRPr="003C7247">
        <w:rPr>
          <w:rFonts w:ascii="Arial" w:hAnsi="Arial" w:cs="Arial"/>
          <w:color w:val="000000" w:themeColor="text1"/>
          <w:sz w:val="22"/>
          <w:szCs w:val="22"/>
        </w:rPr>
        <w:t>, чтобы их можно было удалить только с помощью инструмента.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C7247">
        <w:rPr>
          <w:rFonts w:ascii="Arial" w:hAnsi="Arial" w:cs="Arial"/>
          <w:color w:val="000000" w:themeColor="text1"/>
          <w:sz w:val="22"/>
          <w:szCs w:val="22"/>
        </w:rPr>
        <w:t xml:space="preserve">4. Расстояние между верхней кромкой ограждения и верхней поверхностью </w:t>
      </w:r>
      <w:r w:rsidRPr="00B17E03">
        <w:rPr>
          <w:rFonts w:ascii="Arial" w:hAnsi="Arial" w:cs="Arial"/>
          <w:sz w:val="22"/>
          <w:szCs w:val="22"/>
        </w:rPr>
        <w:t>основания кровати должно быть не менее 260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5. Расстояние от верхней кромки ограждения до верхней поверхности матраца должно быть не менее 160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6. Максимальная толщина матраца должна быть помечена несмываемым маркером рядом с линией, указывающей максимальный уровень верхней поверхности матраца.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7. Двухъярусные кровати должны быть снабжены приставной лестницей. Лестница м</w:t>
      </w:r>
      <w:r w:rsidRPr="00B17E03">
        <w:rPr>
          <w:rFonts w:ascii="Arial" w:hAnsi="Arial" w:cs="Arial"/>
          <w:sz w:val="22"/>
          <w:szCs w:val="22"/>
        </w:rPr>
        <w:t>о</w:t>
      </w:r>
      <w:r w:rsidRPr="00B17E03">
        <w:rPr>
          <w:rFonts w:ascii="Arial" w:hAnsi="Arial" w:cs="Arial"/>
          <w:sz w:val="22"/>
          <w:szCs w:val="22"/>
        </w:rPr>
        <w:t>жет быть неотъемлемой частью конструкции кровати.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8. Одна длинная сторона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9. Положение приставной лестницы должно быть указано в инструкции по использов</w:t>
      </w:r>
      <w:r w:rsidRPr="00B17E03">
        <w:rPr>
          <w:rFonts w:ascii="Arial" w:hAnsi="Arial" w:cs="Arial"/>
          <w:sz w:val="22"/>
          <w:szCs w:val="22"/>
        </w:rPr>
        <w:t>а</w:t>
      </w:r>
      <w:r w:rsidRPr="00B17E03">
        <w:rPr>
          <w:rFonts w:ascii="Arial" w:hAnsi="Arial" w:cs="Arial"/>
          <w:sz w:val="22"/>
          <w:szCs w:val="22"/>
        </w:rPr>
        <w:t>нию.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10. Пространство (расстояние) между основанием верхнего и нижнего ярусов кровати должно быть не менее 750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>11. Расстояние между верхними поверхностями двух следующих друг за другом ступ</w:t>
      </w:r>
      <w:r w:rsidRPr="00B17E03">
        <w:rPr>
          <w:rFonts w:ascii="Arial" w:hAnsi="Arial" w:cs="Arial"/>
          <w:sz w:val="22"/>
          <w:szCs w:val="22"/>
        </w:rPr>
        <w:t>е</w:t>
      </w:r>
      <w:r w:rsidRPr="00B17E03">
        <w:rPr>
          <w:rFonts w:ascii="Arial" w:hAnsi="Arial" w:cs="Arial"/>
          <w:sz w:val="22"/>
          <w:szCs w:val="22"/>
        </w:rPr>
        <w:t>ней должно быть (250±50) мм. Расстояние между верхними поверхностями двух следующих друг за другом ступеней должно быть одинаковым, с предельным отклонением ±2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 xml:space="preserve">12. Расстояние между двумя последовательно расположенными ступенями должно быть не менее 200 мм; полезная ширина ступени </w:t>
      </w:r>
      <w:r w:rsidR="00465133" w:rsidRPr="003C7247">
        <w:rPr>
          <w:rFonts w:ascii="Arial" w:hAnsi="Arial" w:cs="Arial"/>
          <w:sz w:val="22"/>
          <w:szCs w:val="22"/>
        </w:rPr>
        <w:t>‒</w:t>
      </w:r>
      <w:r w:rsidRPr="00B17E03">
        <w:rPr>
          <w:rFonts w:ascii="Arial" w:hAnsi="Arial" w:cs="Arial"/>
          <w:sz w:val="22"/>
          <w:szCs w:val="22"/>
        </w:rPr>
        <w:t xml:space="preserve"> не менее 300 мм.</w:t>
      </w:r>
    </w:p>
    <w:p w:rsidR="00B17E03" w:rsidRPr="00B17E03" w:rsidRDefault="00B17E03" w:rsidP="00B17E0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17E03">
        <w:rPr>
          <w:rFonts w:ascii="Arial" w:hAnsi="Arial" w:cs="Arial"/>
          <w:sz w:val="22"/>
          <w:szCs w:val="22"/>
        </w:rPr>
        <w:t xml:space="preserve">13. Зазоры между основанием кровати и </w:t>
      </w:r>
      <w:r w:rsidR="003C7247" w:rsidRPr="003C7247">
        <w:rPr>
          <w:rFonts w:ascii="Arial" w:hAnsi="Arial" w:cs="Arial"/>
          <w:sz w:val="22"/>
          <w:szCs w:val="22"/>
        </w:rPr>
        <w:t xml:space="preserve">соединяющими элементами кровати </w:t>
      </w:r>
      <w:r w:rsidRPr="00B17E03">
        <w:rPr>
          <w:rFonts w:ascii="Arial" w:hAnsi="Arial" w:cs="Arial"/>
          <w:sz w:val="22"/>
          <w:szCs w:val="22"/>
        </w:rPr>
        <w:t>должны быть не более 25 мм.</w:t>
      </w:r>
    </w:p>
    <w:p w:rsidR="00D758E2" w:rsidRDefault="00B17E03" w:rsidP="00412EC2">
      <w:pPr>
        <w:spacing w:before="100" w:beforeAutospacing="1" w:after="100" w:afterAutospacing="1" w:line="240" w:lineRule="auto"/>
        <w:jc w:val="center"/>
        <w:rPr>
          <w:rFonts w:ascii="Arial" w:hAnsi="Arial" w:cs="Arial"/>
          <w:spacing w:val="40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AE1E74" w:rsidRDefault="00AE1E74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335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312"/>
        <w:gridCol w:w="1690"/>
        <w:gridCol w:w="1743"/>
      </w:tblGrid>
      <w:tr w:rsidR="00F67BBC" w:rsidRPr="00E421BF" w:rsidTr="004F3C0C">
        <w:tc>
          <w:tcPr>
            <w:tcW w:w="1792" w:type="pct"/>
            <w:tcBorders>
              <w:top w:val="single" w:sz="4" w:space="0" w:color="auto"/>
            </w:tcBorders>
          </w:tcPr>
          <w:p w:rsidR="00F67BBC" w:rsidRPr="00E421BF" w:rsidRDefault="00F67BBC" w:rsidP="004F3C0C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D758E2">
              <w:rPr>
                <w:rFonts w:ascii="Arial" w:hAnsi="Arial" w:cs="Arial"/>
                <w:sz w:val="24"/>
                <w:szCs w:val="24"/>
              </w:rPr>
              <w:t>684.4</w:t>
            </w:r>
            <w:r w:rsidR="004F3C0C">
              <w:rPr>
                <w:rFonts w:ascii="Arial" w:hAnsi="Arial" w:cs="Arial"/>
                <w:sz w:val="24"/>
                <w:szCs w:val="24"/>
              </w:rPr>
              <w:t>22.041</w:t>
            </w:r>
            <w:r w:rsidR="00D758E2">
              <w:rPr>
                <w:rFonts w:ascii="Arial" w:hAnsi="Arial" w:cs="Arial"/>
                <w:sz w:val="24"/>
                <w:szCs w:val="24"/>
              </w:rPr>
              <w:t>:00</w:t>
            </w:r>
            <w:r w:rsidR="004F3C0C">
              <w:rPr>
                <w:rFonts w:ascii="Arial" w:hAnsi="Arial" w:cs="Arial"/>
                <w:sz w:val="24"/>
                <w:szCs w:val="24"/>
              </w:rPr>
              <w:t>1</w:t>
            </w:r>
            <w:r w:rsidR="00D758E2">
              <w:rPr>
                <w:rFonts w:ascii="Arial" w:hAnsi="Arial" w:cs="Arial"/>
                <w:sz w:val="24"/>
                <w:szCs w:val="24"/>
              </w:rPr>
              <w:t>.</w:t>
            </w:r>
            <w:r w:rsidR="004F3C0C">
              <w:rPr>
                <w:rFonts w:ascii="Arial" w:hAnsi="Arial" w:cs="Arial"/>
                <w:sz w:val="24"/>
                <w:szCs w:val="24"/>
              </w:rPr>
              <w:t>4:006.</w:t>
            </w:r>
            <w:r w:rsidR="00D758E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4F3C0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4F3C0C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4F3C0C" w:rsidRPr="00CC031E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мебель, двух</w:t>
            </w:r>
            <w:r w:rsidR="001876F8">
              <w:rPr>
                <w:rFonts w:ascii="Arial" w:hAnsi="Arial" w:cs="Arial"/>
                <w:color w:val="000000" w:themeColor="text1"/>
                <w:sz w:val="24"/>
                <w:szCs w:val="24"/>
              </w:rPr>
              <w:t>ъ</w:t>
            </w:r>
            <w:r w:rsidR="004F3C0C" w:rsidRPr="00CC031E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ярусная кровать</w:t>
            </w:r>
            <w:r w:rsidR="00D758E2" w:rsidRPr="00CC03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методы испытаний 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76F8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B7673B">
        <w:rPr>
          <w:rFonts w:ascii="Arial" w:hAnsi="Arial" w:cs="Arial"/>
          <w:sz w:val="24"/>
          <w:szCs w:val="24"/>
          <w:lang w:eastAsia="ar-SA"/>
        </w:rPr>
        <w:t xml:space="preserve">зидент 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 </w:t>
      </w:r>
      <w:r w:rsidR="001876F8">
        <w:rPr>
          <w:rFonts w:ascii="Arial" w:hAnsi="Arial" w:cs="Arial"/>
          <w:sz w:val="24"/>
          <w:szCs w:val="24"/>
          <w:lang w:eastAsia="ar-SA"/>
        </w:rPr>
        <w:t xml:space="preserve">предприятий </w:t>
      </w:r>
    </w:p>
    <w:p w:rsidR="00213F39" w:rsidRPr="007F6529" w:rsidRDefault="001876F8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1876F8">
        <w:rPr>
          <w:rFonts w:ascii="Arial" w:hAnsi="Arial" w:cs="Arial"/>
          <w:sz w:val="24"/>
          <w:szCs w:val="24"/>
          <w:lang w:eastAsia="ar-SA"/>
        </w:rPr>
        <w:t xml:space="preserve">индустрии детских товаров 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>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bookmarkStart w:id="4" w:name="_GoBack"/>
      <w:bookmarkEnd w:id="4"/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951502">
      <w:headerReference w:type="first" r:id="rId31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96" w:rsidRDefault="001A5296">
      <w:pPr>
        <w:pStyle w:val="ConsPlusNormal"/>
      </w:pPr>
      <w:r>
        <w:separator/>
      </w:r>
    </w:p>
  </w:endnote>
  <w:endnote w:type="continuationSeparator" w:id="0">
    <w:p w:rsidR="001A5296" w:rsidRDefault="001A5296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188539383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8C437D" w:rsidRDefault="008C437D" w:rsidP="00951502">
        <w:pPr>
          <w:pStyle w:val="a7"/>
          <w:framePr w:wrap="none" w:vAnchor="text" w:hAnchor="margin" w:xAlign="outside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876F8">
          <w:rPr>
            <w:rStyle w:val="af2"/>
            <w:noProof/>
          </w:rPr>
          <w:t>16</w:t>
        </w:r>
        <w:r>
          <w:rPr>
            <w:rStyle w:val="af2"/>
          </w:rPr>
          <w:fldChar w:fldCharType="end"/>
        </w:r>
      </w:p>
    </w:sdtContent>
  </w:sdt>
  <w:p w:rsidR="008C437D" w:rsidRPr="00CF6496" w:rsidRDefault="008C437D" w:rsidP="00951502">
    <w:pPr>
      <w:pStyle w:val="a7"/>
      <w:ind w:right="360" w:firstLine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D" w:rsidRDefault="008C437D">
    <w:pPr>
      <w:pStyle w:val="a7"/>
    </w:pPr>
  </w:p>
  <w:p w:rsidR="008C437D" w:rsidRDefault="008C43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2002854498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</w:rPr>
    </w:sdtEndPr>
    <w:sdtContent>
      <w:p w:rsidR="008C437D" w:rsidRPr="00951502" w:rsidRDefault="008C437D" w:rsidP="00951502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</w:rPr>
        </w:pPr>
        <w:r w:rsidRPr="00951502">
          <w:rPr>
            <w:rStyle w:val="af2"/>
            <w:rFonts w:ascii="Arial" w:hAnsi="Arial" w:cs="Arial"/>
          </w:rPr>
          <w:fldChar w:fldCharType="begin"/>
        </w:r>
        <w:r w:rsidRPr="00951502">
          <w:rPr>
            <w:rStyle w:val="af2"/>
            <w:rFonts w:ascii="Arial" w:hAnsi="Arial" w:cs="Arial"/>
          </w:rPr>
          <w:instrText xml:space="preserve"> PAGE </w:instrText>
        </w:r>
        <w:r w:rsidRPr="00951502">
          <w:rPr>
            <w:rStyle w:val="af2"/>
            <w:rFonts w:ascii="Arial" w:hAnsi="Arial" w:cs="Arial"/>
          </w:rPr>
          <w:fldChar w:fldCharType="separate"/>
        </w:r>
        <w:r w:rsidR="001876F8">
          <w:rPr>
            <w:rStyle w:val="af2"/>
            <w:rFonts w:ascii="Arial" w:hAnsi="Arial" w:cs="Arial"/>
            <w:noProof/>
          </w:rPr>
          <w:t>17</w:t>
        </w:r>
        <w:r w:rsidRPr="00951502">
          <w:rPr>
            <w:rStyle w:val="af2"/>
            <w:rFonts w:ascii="Arial" w:hAnsi="Arial" w:cs="Arial"/>
          </w:rPr>
          <w:fldChar w:fldCharType="end"/>
        </w:r>
      </w:p>
    </w:sdtContent>
  </w:sdt>
  <w:p w:rsidR="008C437D" w:rsidRPr="00951502" w:rsidRDefault="008C437D" w:rsidP="00951502">
    <w:pPr>
      <w:pStyle w:val="a7"/>
      <w:ind w:right="360" w:firstLine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96" w:rsidRDefault="001A5296">
      <w:pPr>
        <w:pStyle w:val="ConsPlusNormal"/>
      </w:pPr>
      <w:r>
        <w:separator/>
      </w:r>
    </w:p>
  </w:footnote>
  <w:footnote w:type="continuationSeparator" w:id="0">
    <w:p w:rsidR="001A5296" w:rsidRDefault="001A5296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D" w:rsidRPr="001F7D0B" w:rsidRDefault="008C437D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30210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8C437D" w:rsidRDefault="008C437D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8C437D" w:rsidRPr="00CF6496" w:rsidRDefault="008C437D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D" w:rsidRPr="001F7D0B" w:rsidRDefault="008C437D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>
      <w:rPr>
        <w:rFonts w:ascii="Arial" w:hAnsi="Arial" w:cs="Arial"/>
        <w:b/>
        <w:sz w:val="24"/>
        <w:szCs w:val="24"/>
      </w:rPr>
      <w:t>30210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8C437D" w:rsidRDefault="008C437D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8C437D" w:rsidRPr="00CF6496" w:rsidRDefault="008C437D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7D" w:rsidRPr="00D0315C" w:rsidRDefault="008C437D" w:rsidP="00C568E0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0315C">
      <w:rPr>
        <w:rFonts w:ascii="Arial" w:hAnsi="Arial" w:cs="Arial"/>
        <w:b/>
        <w:color w:val="000000" w:themeColor="text1"/>
        <w:sz w:val="28"/>
        <w:szCs w:val="28"/>
      </w:rPr>
      <w:t>ГОСТ 30210—202Х</w:t>
    </w:r>
  </w:p>
  <w:p w:rsidR="008C437D" w:rsidRPr="00D0315C" w:rsidRDefault="008C437D" w:rsidP="00C568E0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0315C">
      <w:rPr>
        <w:rFonts w:ascii="Arial" w:hAnsi="Arial" w:cs="Arial"/>
        <w:bCs/>
        <w:i/>
        <w:color w:val="000000" w:themeColor="text1"/>
        <w:sz w:val="28"/>
        <w:szCs w:val="28"/>
      </w:rPr>
      <w:t xml:space="preserve">(проект, </w:t>
    </w:r>
    <w:r w:rsidRPr="00D0315C">
      <w:rPr>
        <w:rFonts w:ascii="Arial" w:hAnsi="Arial" w:cs="Arial"/>
        <w:bCs/>
        <w:i/>
        <w:color w:val="000000" w:themeColor="text1"/>
        <w:sz w:val="28"/>
        <w:szCs w:val="28"/>
        <w:lang w:val="en-US"/>
      </w:rPr>
      <w:t>RU</w:t>
    </w:r>
    <w:r w:rsidRPr="00D0315C">
      <w:rPr>
        <w:rFonts w:ascii="Arial" w:hAnsi="Arial" w:cs="Arial"/>
        <w:bCs/>
        <w:i/>
        <w:color w:val="000000" w:themeColor="text1"/>
        <w:sz w:val="28"/>
        <w:szCs w:val="28"/>
      </w:rPr>
      <w:t>, первая редакция)</w:t>
    </w:r>
  </w:p>
  <w:p w:rsidR="008C437D" w:rsidRDefault="008C43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70E"/>
    <w:multiLevelType w:val="hybridMultilevel"/>
    <w:tmpl w:val="AE2E9ADA"/>
    <w:lvl w:ilvl="0" w:tplc="F23CACE4">
      <w:numFmt w:val="bullet"/>
      <w:lvlText w:val="•"/>
      <w:lvlJc w:val="left"/>
      <w:pPr>
        <w:ind w:left="360" w:hanging="360"/>
      </w:pPr>
      <w:rPr>
        <w:rFonts w:ascii="Noto IKEA Latin" w:eastAsia="Calibri" w:hAnsi="Noto IKEA Lat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3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56669"/>
    <w:multiLevelType w:val="hybridMultilevel"/>
    <w:tmpl w:val="194E0416"/>
    <w:lvl w:ilvl="0" w:tplc="F23CACE4">
      <w:numFmt w:val="bullet"/>
      <w:lvlText w:val="•"/>
      <w:lvlJc w:val="left"/>
      <w:pPr>
        <w:ind w:left="360" w:hanging="360"/>
      </w:pPr>
      <w:rPr>
        <w:rFonts w:ascii="Noto IKEA Latin" w:eastAsia="Calibri" w:hAnsi="Noto IKEA Lat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10105"/>
    <w:multiLevelType w:val="hybridMultilevel"/>
    <w:tmpl w:val="8BACB84C"/>
    <w:lvl w:ilvl="0" w:tplc="F2DC77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821"/>
    <w:rsid w:val="00000DE9"/>
    <w:rsid w:val="00000F29"/>
    <w:rsid w:val="0000187E"/>
    <w:rsid w:val="00001A6F"/>
    <w:rsid w:val="00001AD6"/>
    <w:rsid w:val="000032BD"/>
    <w:rsid w:val="0000342E"/>
    <w:rsid w:val="00003898"/>
    <w:rsid w:val="00004A4B"/>
    <w:rsid w:val="000054A8"/>
    <w:rsid w:val="00006504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D40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3F01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C2C"/>
    <w:rsid w:val="00056D93"/>
    <w:rsid w:val="00056EF3"/>
    <w:rsid w:val="00057476"/>
    <w:rsid w:val="00057886"/>
    <w:rsid w:val="00057A9B"/>
    <w:rsid w:val="00060278"/>
    <w:rsid w:val="0006060B"/>
    <w:rsid w:val="00060676"/>
    <w:rsid w:val="00060A43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48ED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8AA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2862"/>
    <w:rsid w:val="00093F32"/>
    <w:rsid w:val="00094BDB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5348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3A29"/>
    <w:rsid w:val="000C43C9"/>
    <w:rsid w:val="000C47F4"/>
    <w:rsid w:val="000C50BF"/>
    <w:rsid w:val="000C6BDB"/>
    <w:rsid w:val="000C7717"/>
    <w:rsid w:val="000C778B"/>
    <w:rsid w:val="000D037B"/>
    <w:rsid w:val="000D0AF4"/>
    <w:rsid w:val="000D2AAA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1BB3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3D53"/>
    <w:rsid w:val="0010507D"/>
    <w:rsid w:val="001053B9"/>
    <w:rsid w:val="001054C4"/>
    <w:rsid w:val="001055D1"/>
    <w:rsid w:val="0010654F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4D49"/>
    <w:rsid w:val="0011549A"/>
    <w:rsid w:val="001160B0"/>
    <w:rsid w:val="00116201"/>
    <w:rsid w:val="0011683A"/>
    <w:rsid w:val="00120430"/>
    <w:rsid w:val="001225D8"/>
    <w:rsid w:val="001232CB"/>
    <w:rsid w:val="001232DA"/>
    <w:rsid w:val="00123337"/>
    <w:rsid w:val="00123A3B"/>
    <w:rsid w:val="00123AD3"/>
    <w:rsid w:val="00123D53"/>
    <w:rsid w:val="00124A94"/>
    <w:rsid w:val="00125208"/>
    <w:rsid w:val="001253BD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535"/>
    <w:rsid w:val="00136544"/>
    <w:rsid w:val="001404B9"/>
    <w:rsid w:val="001411D4"/>
    <w:rsid w:val="00141911"/>
    <w:rsid w:val="00143266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824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6F8"/>
    <w:rsid w:val="00187C7A"/>
    <w:rsid w:val="00191290"/>
    <w:rsid w:val="0019259A"/>
    <w:rsid w:val="00192825"/>
    <w:rsid w:val="0019381A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4F7"/>
    <w:rsid w:val="00197777"/>
    <w:rsid w:val="00197982"/>
    <w:rsid w:val="00197F40"/>
    <w:rsid w:val="001A11C1"/>
    <w:rsid w:val="001A1E1D"/>
    <w:rsid w:val="001A2706"/>
    <w:rsid w:val="001A47E6"/>
    <w:rsid w:val="001A5296"/>
    <w:rsid w:val="001A567A"/>
    <w:rsid w:val="001A577A"/>
    <w:rsid w:val="001A5823"/>
    <w:rsid w:val="001A5D70"/>
    <w:rsid w:val="001A6662"/>
    <w:rsid w:val="001A69AA"/>
    <w:rsid w:val="001A6A1C"/>
    <w:rsid w:val="001A7C5A"/>
    <w:rsid w:val="001B058A"/>
    <w:rsid w:val="001B1FDD"/>
    <w:rsid w:val="001B2CA0"/>
    <w:rsid w:val="001B2D1E"/>
    <w:rsid w:val="001B32F8"/>
    <w:rsid w:val="001B40F6"/>
    <w:rsid w:val="001B4EE3"/>
    <w:rsid w:val="001B541F"/>
    <w:rsid w:val="001B5906"/>
    <w:rsid w:val="001B6406"/>
    <w:rsid w:val="001B77E6"/>
    <w:rsid w:val="001B79BB"/>
    <w:rsid w:val="001C1D35"/>
    <w:rsid w:val="001C305B"/>
    <w:rsid w:val="001C36FD"/>
    <w:rsid w:val="001C39B9"/>
    <w:rsid w:val="001C5221"/>
    <w:rsid w:val="001C5F7D"/>
    <w:rsid w:val="001C661F"/>
    <w:rsid w:val="001C688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55B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642"/>
    <w:rsid w:val="00212729"/>
    <w:rsid w:val="00212E85"/>
    <w:rsid w:val="0021399D"/>
    <w:rsid w:val="00213E93"/>
    <w:rsid w:val="00213F39"/>
    <w:rsid w:val="0021580C"/>
    <w:rsid w:val="00215C02"/>
    <w:rsid w:val="002160F1"/>
    <w:rsid w:val="00216743"/>
    <w:rsid w:val="00216B77"/>
    <w:rsid w:val="00217141"/>
    <w:rsid w:val="0021741F"/>
    <w:rsid w:val="00217B8A"/>
    <w:rsid w:val="00217C7A"/>
    <w:rsid w:val="002201C0"/>
    <w:rsid w:val="00221563"/>
    <w:rsid w:val="00221CD6"/>
    <w:rsid w:val="00221F28"/>
    <w:rsid w:val="00222175"/>
    <w:rsid w:val="002221B1"/>
    <w:rsid w:val="0022228E"/>
    <w:rsid w:val="0022250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6464"/>
    <w:rsid w:val="0022751C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1EFD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828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1145"/>
    <w:rsid w:val="002D1F89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D7B0C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64C"/>
    <w:rsid w:val="002E5AA3"/>
    <w:rsid w:val="002E6454"/>
    <w:rsid w:val="002E6608"/>
    <w:rsid w:val="002E6D1B"/>
    <w:rsid w:val="002E704A"/>
    <w:rsid w:val="002E70A2"/>
    <w:rsid w:val="002F0137"/>
    <w:rsid w:val="002F0F39"/>
    <w:rsid w:val="002F404C"/>
    <w:rsid w:val="002F4D31"/>
    <w:rsid w:val="002F50AD"/>
    <w:rsid w:val="002F5200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DEF"/>
    <w:rsid w:val="00350FF5"/>
    <w:rsid w:val="003519A1"/>
    <w:rsid w:val="00352C28"/>
    <w:rsid w:val="003536A6"/>
    <w:rsid w:val="00353D88"/>
    <w:rsid w:val="0035400F"/>
    <w:rsid w:val="0035535D"/>
    <w:rsid w:val="0035556C"/>
    <w:rsid w:val="0035643D"/>
    <w:rsid w:val="00356EB1"/>
    <w:rsid w:val="00357112"/>
    <w:rsid w:val="0035733F"/>
    <w:rsid w:val="0036074E"/>
    <w:rsid w:val="00360BE0"/>
    <w:rsid w:val="00360C00"/>
    <w:rsid w:val="003617AB"/>
    <w:rsid w:val="00361ECD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7033"/>
    <w:rsid w:val="003774D4"/>
    <w:rsid w:val="00377638"/>
    <w:rsid w:val="00377B38"/>
    <w:rsid w:val="003811FE"/>
    <w:rsid w:val="00381324"/>
    <w:rsid w:val="00381899"/>
    <w:rsid w:val="0038264F"/>
    <w:rsid w:val="0038283B"/>
    <w:rsid w:val="00382A70"/>
    <w:rsid w:val="00382D76"/>
    <w:rsid w:val="003831B5"/>
    <w:rsid w:val="003853E3"/>
    <w:rsid w:val="00386B2D"/>
    <w:rsid w:val="003875C5"/>
    <w:rsid w:val="00387EF5"/>
    <w:rsid w:val="00390B49"/>
    <w:rsid w:val="00390B68"/>
    <w:rsid w:val="00390E97"/>
    <w:rsid w:val="003916B6"/>
    <w:rsid w:val="00391F77"/>
    <w:rsid w:val="003927DA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819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6EEF"/>
    <w:rsid w:val="003C7247"/>
    <w:rsid w:val="003C749E"/>
    <w:rsid w:val="003C7C36"/>
    <w:rsid w:val="003C7D2B"/>
    <w:rsid w:val="003C7F30"/>
    <w:rsid w:val="003D11A9"/>
    <w:rsid w:val="003D19C2"/>
    <w:rsid w:val="003D1C86"/>
    <w:rsid w:val="003D1CF5"/>
    <w:rsid w:val="003D1DFF"/>
    <w:rsid w:val="003D25D4"/>
    <w:rsid w:val="003D2BE1"/>
    <w:rsid w:val="003D3379"/>
    <w:rsid w:val="003D3907"/>
    <w:rsid w:val="003D4179"/>
    <w:rsid w:val="003D41DF"/>
    <w:rsid w:val="003D497D"/>
    <w:rsid w:val="003D5749"/>
    <w:rsid w:val="003D5DD4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823"/>
    <w:rsid w:val="003E7251"/>
    <w:rsid w:val="003E7A9F"/>
    <w:rsid w:val="003F1199"/>
    <w:rsid w:val="003F11E3"/>
    <w:rsid w:val="003F178C"/>
    <w:rsid w:val="003F1932"/>
    <w:rsid w:val="003F2880"/>
    <w:rsid w:val="003F28D1"/>
    <w:rsid w:val="003F376B"/>
    <w:rsid w:val="003F3948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E26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10F7C"/>
    <w:rsid w:val="00411ECE"/>
    <w:rsid w:val="004120FB"/>
    <w:rsid w:val="004122BC"/>
    <w:rsid w:val="004125A1"/>
    <w:rsid w:val="0041275D"/>
    <w:rsid w:val="00412EC2"/>
    <w:rsid w:val="0041375C"/>
    <w:rsid w:val="00413BB5"/>
    <w:rsid w:val="00414B08"/>
    <w:rsid w:val="004152F0"/>
    <w:rsid w:val="0041531F"/>
    <w:rsid w:val="0041591B"/>
    <w:rsid w:val="00415E2C"/>
    <w:rsid w:val="00416542"/>
    <w:rsid w:val="00416BA5"/>
    <w:rsid w:val="00416C77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590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2FA"/>
    <w:rsid w:val="00461663"/>
    <w:rsid w:val="00462A58"/>
    <w:rsid w:val="00462DE5"/>
    <w:rsid w:val="00462E4E"/>
    <w:rsid w:val="00463B0A"/>
    <w:rsid w:val="00464EA6"/>
    <w:rsid w:val="00465133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1620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160F"/>
    <w:rsid w:val="00492F14"/>
    <w:rsid w:val="0049310A"/>
    <w:rsid w:val="0049551E"/>
    <w:rsid w:val="00495719"/>
    <w:rsid w:val="004961DC"/>
    <w:rsid w:val="00496685"/>
    <w:rsid w:val="00497346"/>
    <w:rsid w:val="00497E4F"/>
    <w:rsid w:val="00497F32"/>
    <w:rsid w:val="004A11B8"/>
    <w:rsid w:val="004A1720"/>
    <w:rsid w:val="004A2763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4066"/>
    <w:rsid w:val="004B4E87"/>
    <w:rsid w:val="004B529A"/>
    <w:rsid w:val="004B5681"/>
    <w:rsid w:val="004B5971"/>
    <w:rsid w:val="004B6354"/>
    <w:rsid w:val="004B6702"/>
    <w:rsid w:val="004B686C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35F4"/>
    <w:rsid w:val="004D4958"/>
    <w:rsid w:val="004D4B7B"/>
    <w:rsid w:val="004D505A"/>
    <w:rsid w:val="004D5121"/>
    <w:rsid w:val="004D5D80"/>
    <w:rsid w:val="004D60D8"/>
    <w:rsid w:val="004D6693"/>
    <w:rsid w:val="004D7473"/>
    <w:rsid w:val="004D74BE"/>
    <w:rsid w:val="004D7B64"/>
    <w:rsid w:val="004E03BA"/>
    <w:rsid w:val="004E1741"/>
    <w:rsid w:val="004E3912"/>
    <w:rsid w:val="004E3BED"/>
    <w:rsid w:val="004E4327"/>
    <w:rsid w:val="004E4BB2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C0C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19D2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87B"/>
    <w:rsid w:val="00561B15"/>
    <w:rsid w:val="00561B19"/>
    <w:rsid w:val="00561BF4"/>
    <w:rsid w:val="00561FAA"/>
    <w:rsid w:val="00562A7C"/>
    <w:rsid w:val="005630AF"/>
    <w:rsid w:val="00563191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C5B"/>
    <w:rsid w:val="00571CCA"/>
    <w:rsid w:val="00571DF3"/>
    <w:rsid w:val="00572529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5C48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B7B9A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6F"/>
    <w:rsid w:val="005C5C92"/>
    <w:rsid w:val="005C5D53"/>
    <w:rsid w:val="005C629E"/>
    <w:rsid w:val="005C6385"/>
    <w:rsid w:val="005C6738"/>
    <w:rsid w:val="005D13B2"/>
    <w:rsid w:val="005D1AB0"/>
    <w:rsid w:val="005D1FDE"/>
    <w:rsid w:val="005D2042"/>
    <w:rsid w:val="005D3442"/>
    <w:rsid w:val="005D3E9C"/>
    <w:rsid w:val="005D4E65"/>
    <w:rsid w:val="005D4F0E"/>
    <w:rsid w:val="005D5CC6"/>
    <w:rsid w:val="005D644B"/>
    <w:rsid w:val="005D6A00"/>
    <w:rsid w:val="005D7142"/>
    <w:rsid w:val="005D726F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5D75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20F8"/>
    <w:rsid w:val="00603382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58EB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16F6"/>
    <w:rsid w:val="00632C44"/>
    <w:rsid w:val="006340CC"/>
    <w:rsid w:val="0063494D"/>
    <w:rsid w:val="00634F85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D27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5F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D56"/>
    <w:rsid w:val="006743FB"/>
    <w:rsid w:val="00675370"/>
    <w:rsid w:val="00675EEB"/>
    <w:rsid w:val="00680075"/>
    <w:rsid w:val="0068011C"/>
    <w:rsid w:val="0068078A"/>
    <w:rsid w:val="006807ED"/>
    <w:rsid w:val="00681427"/>
    <w:rsid w:val="006818A8"/>
    <w:rsid w:val="00681B5B"/>
    <w:rsid w:val="00681CB5"/>
    <w:rsid w:val="0068279A"/>
    <w:rsid w:val="00682821"/>
    <w:rsid w:val="0068313F"/>
    <w:rsid w:val="006837A0"/>
    <w:rsid w:val="00684829"/>
    <w:rsid w:val="006849E4"/>
    <w:rsid w:val="00684A96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2B8"/>
    <w:rsid w:val="006B45C9"/>
    <w:rsid w:val="006B4E09"/>
    <w:rsid w:val="006B501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0331"/>
    <w:rsid w:val="006C13DB"/>
    <w:rsid w:val="006C1749"/>
    <w:rsid w:val="006C1D49"/>
    <w:rsid w:val="006C2390"/>
    <w:rsid w:val="006C24C2"/>
    <w:rsid w:val="006C2E62"/>
    <w:rsid w:val="006C3047"/>
    <w:rsid w:val="006C4B34"/>
    <w:rsid w:val="006C7973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167"/>
    <w:rsid w:val="006D7278"/>
    <w:rsid w:val="006D7ACB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05C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7D6"/>
    <w:rsid w:val="007038CA"/>
    <w:rsid w:val="00703ABA"/>
    <w:rsid w:val="00705BDE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15E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860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4814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E36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0F6"/>
    <w:rsid w:val="00765261"/>
    <w:rsid w:val="00765286"/>
    <w:rsid w:val="00765F55"/>
    <w:rsid w:val="007662E3"/>
    <w:rsid w:val="007664D8"/>
    <w:rsid w:val="00767A04"/>
    <w:rsid w:val="00771425"/>
    <w:rsid w:val="00771CAE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1460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0E5E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760"/>
    <w:rsid w:val="007A1B99"/>
    <w:rsid w:val="007A1CAC"/>
    <w:rsid w:val="007A1E25"/>
    <w:rsid w:val="007A2B41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6BD"/>
    <w:rsid w:val="007B59DE"/>
    <w:rsid w:val="007B5A55"/>
    <w:rsid w:val="007B610B"/>
    <w:rsid w:val="007B6324"/>
    <w:rsid w:val="007C0499"/>
    <w:rsid w:val="007C08EE"/>
    <w:rsid w:val="007C2381"/>
    <w:rsid w:val="007C2A7F"/>
    <w:rsid w:val="007C34E4"/>
    <w:rsid w:val="007C3C48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389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0F"/>
    <w:rsid w:val="007E0A4C"/>
    <w:rsid w:val="007E156D"/>
    <w:rsid w:val="007E1D66"/>
    <w:rsid w:val="007E1D81"/>
    <w:rsid w:val="007E1E2D"/>
    <w:rsid w:val="007E1E9D"/>
    <w:rsid w:val="007E246F"/>
    <w:rsid w:val="007E27FA"/>
    <w:rsid w:val="007E3313"/>
    <w:rsid w:val="007E3AB9"/>
    <w:rsid w:val="007E473F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472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618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2439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92E"/>
    <w:rsid w:val="008C2B46"/>
    <w:rsid w:val="008C2E99"/>
    <w:rsid w:val="008C437D"/>
    <w:rsid w:val="008C445B"/>
    <w:rsid w:val="008C4B24"/>
    <w:rsid w:val="008C4B37"/>
    <w:rsid w:val="008C6A84"/>
    <w:rsid w:val="008C6E0F"/>
    <w:rsid w:val="008C701B"/>
    <w:rsid w:val="008C7215"/>
    <w:rsid w:val="008C7A4B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524C"/>
    <w:rsid w:val="008D552E"/>
    <w:rsid w:val="008D5531"/>
    <w:rsid w:val="008D7C46"/>
    <w:rsid w:val="008D7FCB"/>
    <w:rsid w:val="008E0A2B"/>
    <w:rsid w:val="008E1B8B"/>
    <w:rsid w:val="008E201E"/>
    <w:rsid w:val="008E4458"/>
    <w:rsid w:val="008E4A00"/>
    <w:rsid w:val="008E4F32"/>
    <w:rsid w:val="008E5C57"/>
    <w:rsid w:val="008E601C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4A6"/>
    <w:rsid w:val="008F56CE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05B6"/>
    <w:rsid w:val="0092112D"/>
    <w:rsid w:val="0092113F"/>
    <w:rsid w:val="00921C02"/>
    <w:rsid w:val="00921D31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27687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502"/>
    <w:rsid w:val="00951C8B"/>
    <w:rsid w:val="009524DD"/>
    <w:rsid w:val="009526C5"/>
    <w:rsid w:val="009529C3"/>
    <w:rsid w:val="00952A05"/>
    <w:rsid w:val="00953091"/>
    <w:rsid w:val="009538A8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EA9"/>
    <w:rsid w:val="00976017"/>
    <w:rsid w:val="009765AA"/>
    <w:rsid w:val="00976855"/>
    <w:rsid w:val="0097696A"/>
    <w:rsid w:val="00976B9C"/>
    <w:rsid w:val="009776B1"/>
    <w:rsid w:val="00980379"/>
    <w:rsid w:val="00980430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28A"/>
    <w:rsid w:val="009945B7"/>
    <w:rsid w:val="009960E6"/>
    <w:rsid w:val="00996B03"/>
    <w:rsid w:val="00997174"/>
    <w:rsid w:val="00997523"/>
    <w:rsid w:val="0099759D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163F"/>
    <w:rsid w:val="009D2349"/>
    <w:rsid w:val="009D2DCF"/>
    <w:rsid w:val="009D2DF0"/>
    <w:rsid w:val="009D30E5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0DEB"/>
    <w:rsid w:val="00A11F1E"/>
    <w:rsid w:val="00A12ED0"/>
    <w:rsid w:val="00A13F47"/>
    <w:rsid w:val="00A14C20"/>
    <w:rsid w:val="00A1554B"/>
    <w:rsid w:val="00A156D1"/>
    <w:rsid w:val="00A15BAD"/>
    <w:rsid w:val="00A15BD3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4BE4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2276"/>
    <w:rsid w:val="00A52E40"/>
    <w:rsid w:val="00A536B5"/>
    <w:rsid w:val="00A543E8"/>
    <w:rsid w:val="00A54469"/>
    <w:rsid w:val="00A54A4E"/>
    <w:rsid w:val="00A5523F"/>
    <w:rsid w:val="00A55E63"/>
    <w:rsid w:val="00A56CE9"/>
    <w:rsid w:val="00A57060"/>
    <w:rsid w:val="00A61A13"/>
    <w:rsid w:val="00A61B9E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4B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7C3"/>
    <w:rsid w:val="00AA6A59"/>
    <w:rsid w:val="00AB0D24"/>
    <w:rsid w:val="00AB16A9"/>
    <w:rsid w:val="00AB193D"/>
    <w:rsid w:val="00AB2F43"/>
    <w:rsid w:val="00AB3482"/>
    <w:rsid w:val="00AB3BAE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2CAA"/>
    <w:rsid w:val="00AD3836"/>
    <w:rsid w:val="00AD41C4"/>
    <w:rsid w:val="00AD4430"/>
    <w:rsid w:val="00AD4F32"/>
    <w:rsid w:val="00AD541F"/>
    <w:rsid w:val="00AD5999"/>
    <w:rsid w:val="00AD65D5"/>
    <w:rsid w:val="00AD67D6"/>
    <w:rsid w:val="00AD6A06"/>
    <w:rsid w:val="00AD6CFC"/>
    <w:rsid w:val="00AD7DCE"/>
    <w:rsid w:val="00AE01E4"/>
    <w:rsid w:val="00AE0535"/>
    <w:rsid w:val="00AE10D3"/>
    <w:rsid w:val="00AE13A0"/>
    <w:rsid w:val="00AE1E74"/>
    <w:rsid w:val="00AE2BD1"/>
    <w:rsid w:val="00AE3885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859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AF7BCC"/>
    <w:rsid w:val="00B0057C"/>
    <w:rsid w:val="00B010A2"/>
    <w:rsid w:val="00B01B49"/>
    <w:rsid w:val="00B01DFF"/>
    <w:rsid w:val="00B0230A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37"/>
    <w:rsid w:val="00B151E0"/>
    <w:rsid w:val="00B1699A"/>
    <w:rsid w:val="00B16C9E"/>
    <w:rsid w:val="00B16E02"/>
    <w:rsid w:val="00B17114"/>
    <w:rsid w:val="00B173AD"/>
    <w:rsid w:val="00B17E03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4E07"/>
    <w:rsid w:val="00B362A0"/>
    <w:rsid w:val="00B365C6"/>
    <w:rsid w:val="00B366B5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B89"/>
    <w:rsid w:val="00B53DB0"/>
    <w:rsid w:val="00B53F6C"/>
    <w:rsid w:val="00B53FA3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0DA3"/>
    <w:rsid w:val="00B6341B"/>
    <w:rsid w:val="00B63B93"/>
    <w:rsid w:val="00B63CD5"/>
    <w:rsid w:val="00B643B5"/>
    <w:rsid w:val="00B65437"/>
    <w:rsid w:val="00B654A3"/>
    <w:rsid w:val="00B65AA5"/>
    <w:rsid w:val="00B666C0"/>
    <w:rsid w:val="00B66D36"/>
    <w:rsid w:val="00B66F24"/>
    <w:rsid w:val="00B677B0"/>
    <w:rsid w:val="00B678BF"/>
    <w:rsid w:val="00B679FD"/>
    <w:rsid w:val="00B67A35"/>
    <w:rsid w:val="00B7078F"/>
    <w:rsid w:val="00B708CF"/>
    <w:rsid w:val="00B70D54"/>
    <w:rsid w:val="00B72241"/>
    <w:rsid w:val="00B729DF"/>
    <w:rsid w:val="00B72F0D"/>
    <w:rsid w:val="00B7467A"/>
    <w:rsid w:val="00B75029"/>
    <w:rsid w:val="00B75B80"/>
    <w:rsid w:val="00B7673B"/>
    <w:rsid w:val="00B81248"/>
    <w:rsid w:val="00B82BF4"/>
    <w:rsid w:val="00B8396F"/>
    <w:rsid w:val="00B8448B"/>
    <w:rsid w:val="00B84A27"/>
    <w:rsid w:val="00B859E1"/>
    <w:rsid w:val="00B8622A"/>
    <w:rsid w:val="00B87A07"/>
    <w:rsid w:val="00B903FB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52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4EF1"/>
    <w:rsid w:val="00BC5354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4C5C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29"/>
    <w:rsid w:val="00C011B3"/>
    <w:rsid w:val="00C01D74"/>
    <w:rsid w:val="00C01E6B"/>
    <w:rsid w:val="00C03567"/>
    <w:rsid w:val="00C03C1F"/>
    <w:rsid w:val="00C04B2A"/>
    <w:rsid w:val="00C05402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4ACB"/>
    <w:rsid w:val="00C15894"/>
    <w:rsid w:val="00C15B98"/>
    <w:rsid w:val="00C15CD1"/>
    <w:rsid w:val="00C16327"/>
    <w:rsid w:val="00C16E71"/>
    <w:rsid w:val="00C1763E"/>
    <w:rsid w:val="00C20635"/>
    <w:rsid w:val="00C20719"/>
    <w:rsid w:val="00C20837"/>
    <w:rsid w:val="00C21803"/>
    <w:rsid w:val="00C2281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C8"/>
    <w:rsid w:val="00C559F4"/>
    <w:rsid w:val="00C5600A"/>
    <w:rsid w:val="00C5643E"/>
    <w:rsid w:val="00C568E0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179"/>
    <w:rsid w:val="00C754BA"/>
    <w:rsid w:val="00C75F03"/>
    <w:rsid w:val="00C76478"/>
    <w:rsid w:val="00C76CCD"/>
    <w:rsid w:val="00C77361"/>
    <w:rsid w:val="00C77F86"/>
    <w:rsid w:val="00C80212"/>
    <w:rsid w:val="00C803FC"/>
    <w:rsid w:val="00C80997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66D6"/>
    <w:rsid w:val="00C87287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31E"/>
    <w:rsid w:val="00CC0B36"/>
    <w:rsid w:val="00CC14EF"/>
    <w:rsid w:val="00CC1C4F"/>
    <w:rsid w:val="00CC2B75"/>
    <w:rsid w:val="00CC30B0"/>
    <w:rsid w:val="00CC4EB0"/>
    <w:rsid w:val="00CC54D7"/>
    <w:rsid w:val="00CC63FD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056F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1B27"/>
    <w:rsid w:val="00D01BCA"/>
    <w:rsid w:val="00D020FD"/>
    <w:rsid w:val="00D0312D"/>
    <w:rsid w:val="00D0315C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1F18"/>
    <w:rsid w:val="00D32647"/>
    <w:rsid w:val="00D32A74"/>
    <w:rsid w:val="00D3331E"/>
    <w:rsid w:val="00D337ED"/>
    <w:rsid w:val="00D3387F"/>
    <w:rsid w:val="00D33EF2"/>
    <w:rsid w:val="00D34B73"/>
    <w:rsid w:val="00D34BDB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3BC"/>
    <w:rsid w:val="00D43BE1"/>
    <w:rsid w:val="00D44244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58E2"/>
    <w:rsid w:val="00D762F1"/>
    <w:rsid w:val="00D76506"/>
    <w:rsid w:val="00D76887"/>
    <w:rsid w:val="00D76D2F"/>
    <w:rsid w:val="00D76EF5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FC5"/>
    <w:rsid w:val="00D95035"/>
    <w:rsid w:val="00D956B3"/>
    <w:rsid w:val="00D9617E"/>
    <w:rsid w:val="00D964AA"/>
    <w:rsid w:val="00D972B0"/>
    <w:rsid w:val="00D972B4"/>
    <w:rsid w:val="00D97F96"/>
    <w:rsid w:val="00DA0099"/>
    <w:rsid w:val="00DA063C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324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ECE"/>
    <w:rsid w:val="00DD1128"/>
    <w:rsid w:val="00DD2117"/>
    <w:rsid w:val="00DD2952"/>
    <w:rsid w:val="00DD45E5"/>
    <w:rsid w:val="00DD53E9"/>
    <w:rsid w:val="00DD62CC"/>
    <w:rsid w:val="00DD7F1B"/>
    <w:rsid w:val="00DE1512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B6F"/>
    <w:rsid w:val="00DF04A6"/>
    <w:rsid w:val="00DF1CD4"/>
    <w:rsid w:val="00DF2171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E44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622B"/>
    <w:rsid w:val="00E26DE7"/>
    <w:rsid w:val="00E274C7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55D"/>
    <w:rsid w:val="00E35BFD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47C48"/>
    <w:rsid w:val="00E50AF7"/>
    <w:rsid w:val="00E50B6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35C0"/>
    <w:rsid w:val="00E7418A"/>
    <w:rsid w:val="00E76120"/>
    <w:rsid w:val="00E76D5A"/>
    <w:rsid w:val="00E800CB"/>
    <w:rsid w:val="00E80B6A"/>
    <w:rsid w:val="00E81D96"/>
    <w:rsid w:val="00E82248"/>
    <w:rsid w:val="00E824E7"/>
    <w:rsid w:val="00E82DFD"/>
    <w:rsid w:val="00E82F6E"/>
    <w:rsid w:val="00E838C5"/>
    <w:rsid w:val="00E839CB"/>
    <w:rsid w:val="00E83C9D"/>
    <w:rsid w:val="00E8472C"/>
    <w:rsid w:val="00E85743"/>
    <w:rsid w:val="00E8574A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7390"/>
    <w:rsid w:val="00EB094D"/>
    <w:rsid w:val="00EB1820"/>
    <w:rsid w:val="00EB1A73"/>
    <w:rsid w:val="00EB1BE1"/>
    <w:rsid w:val="00EB247C"/>
    <w:rsid w:val="00EB27E7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2FED"/>
    <w:rsid w:val="00EC355F"/>
    <w:rsid w:val="00EC3575"/>
    <w:rsid w:val="00EC35E1"/>
    <w:rsid w:val="00EC42F0"/>
    <w:rsid w:val="00EC4535"/>
    <w:rsid w:val="00EC4777"/>
    <w:rsid w:val="00EC55E0"/>
    <w:rsid w:val="00EC5E71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161C"/>
    <w:rsid w:val="00EE2F62"/>
    <w:rsid w:val="00EE437B"/>
    <w:rsid w:val="00EE4EAF"/>
    <w:rsid w:val="00EE6875"/>
    <w:rsid w:val="00EE6939"/>
    <w:rsid w:val="00EE6D6D"/>
    <w:rsid w:val="00EE708D"/>
    <w:rsid w:val="00EE7833"/>
    <w:rsid w:val="00EF05D5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44DC"/>
    <w:rsid w:val="00F35736"/>
    <w:rsid w:val="00F365B8"/>
    <w:rsid w:val="00F366EB"/>
    <w:rsid w:val="00F36E22"/>
    <w:rsid w:val="00F40005"/>
    <w:rsid w:val="00F4069F"/>
    <w:rsid w:val="00F40A43"/>
    <w:rsid w:val="00F421F0"/>
    <w:rsid w:val="00F422FF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48B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7E0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19DB"/>
    <w:rsid w:val="00F73D3A"/>
    <w:rsid w:val="00F74ABE"/>
    <w:rsid w:val="00F74DB5"/>
    <w:rsid w:val="00F75EAC"/>
    <w:rsid w:val="00F76588"/>
    <w:rsid w:val="00F7679C"/>
    <w:rsid w:val="00F76BF5"/>
    <w:rsid w:val="00F771C9"/>
    <w:rsid w:val="00F77212"/>
    <w:rsid w:val="00F772DD"/>
    <w:rsid w:val="00F77910"/>
    <w:rsid w:val="00F80938"/>
    <w:rsid w:val="00F810B0"/>
    <w:rsid w:val="00F810E5"/>
    <w:rsid w:val="00F81CA3"/>
    <w:rsid w:val="00F81FC9"/>
    <w:rsid w:val="00F820EF"/>
    <w:rsid w:val="00F828F7"/>
    <w:rsid w:val="00F830B3"/>
    <w:rsid w:val="00F83432"/>
    <w:rsid w:val="00F84E9C"/>
    <w:rsid w:val="00F85A37"/>
    <w:rsid w:val="00F85AD7"/>
    <w:rsid w:val="00F869A1"/>
    <w:rsid w:val="00F86AE9"/>
    <w:rsid w:val="00F87AC3"/>
    <w:rsid w:val="00F87E35"/>
    <w:rsid w:val="00F87FB8"/>
    <w:rsid w:val="00F901B1"/>
    <w:rsid w:val="00F9164B"/>
    <w:rsid w:val="00F91AA0"/>
    <w:rsid w:val="00F91B8F"/>
    <w:rsid w:val="00F91CE5"/>
    <w:rsid w:val="00F924A2"/>
    <w:rsid w:val="00F935C3"/>
    <w:rsid w:val="00F946D5"/>
    <w:rsid w:val="00F94B9D"/>
    <w:rsid w:val="00F950C5"/>
    <w:rsid w:val="00F9510F"/>
    <w:rsid w:val="00F9582D"/>
    <w:rsid w:val="00F95CA1"/>
    <w:rsid w:val="00F96208"/>
    <w:rsid w:val="00F965AF"/>
    <w:rsid w:val="00F96756"/>
    <w:rsid w:val="00F96E60"/>
    <w:rsid w:val="00F97221"/>
    <w:rsid w:val="00F974D7"/>
    <w:rsid w:val="00F97F46"/>
    <w:rsid w:val="00FA0C08"/>
    <w:rsid w:val="00FA1860"/>
    <w:rsid w:val="00FA1DE9"/>
    <w:rsid w:val="00FA1E29"/>
    <w:rsid w:val="00FA1E52"/>
    <w:rsid w:val="00FA2269"/>
    <w:rsid w:val="00FA267A"/>
    <w:rsid w:val="00FA2F16"/>
    <w:rsid w:val="00FA363A"/>
    <w:rsid w:val="00FA36C1"/>
    <w:rsid w:val="00FA3812"/>
    <w:rsid w:val="00FA3838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1D5A"/>
    <w:rsid w:val="00FC2DF5"/>
    <w:rsid w:val="00FC2EC8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5E6"/>
    <w:rsid w:val="00FC7E05"/>
    <w:rsid w:val="00FD0010"/>
    <w:rsid w:val="00FD05AE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F80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758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a">
    <w:name w:val="Strong"/>
    <w:basedOn w:val="a0"/>
    <w:uiPriority w:val="22"/>
    <w:qFormat/>
    <w:rsid w:val="00771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6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F80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758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fa">
    <w:name w:val="Strong"/>
    <w:basedOn w:val="a0"/>
    <w:uiPriority w:val="22"/>
    <w:qFormat/>
    <w:rsid w:val="0077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docs.cntd.ru/document/1200007699" TargetMode="External"/><Relationship Id="rId26" Type="http://schemas.openxmlformats.org/officeDocument/2006/relationships/hyperlink" Target="https://docs.cntd.ru/document/1200007699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07699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docs.cntd.ru/document/12000076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21720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https://docs.cntd.ru/document/1200007699" TargetMode="External"/><Relationship Id="rId27" Type="http://schemas.openxmlformats.org/officeDocument/2006/relationships/hyperlink" Target="https://docs.cntd.ru/document/1200007699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166C-2091-4CCC-8E47-A48D605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28713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subject/>
  <dc:creator>Захарикова</dc:creator>
  <cp:keywords/>
  <cp:lastModifiedBy>Щербина Наталия</cp:lastModifiedBy>
  <cp:revision>9</cp:revision>
  <cp:lastPrinted>2020-02-19T12:20:00Z</cp:lastPrinted>
  <dcterms:created xsi:type="dcterms:W3CDTF">2021-08-05T12:10:00Z</dcterms:created>
  <dcterms:modified xsi:type="dcterms:W3CDTF">2021-08-05T14:18:00Z</dcterms:modified>
</cp:coreProperties>
</file>